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25E3">
      <w:pPr>
        <w:pStyle w:val="Nadpis1"/>
        <w:rPr>
          <w:rFonts w:eastAsia="Times New Roman"/>
        </w:rPr>
      </w:pPr>
      <w:bookmarkStart w:id="0" w:name="_GoBack"/>
      <w:bookmarkEnd w:id="0"/>
      <w:r>
        <w:rPr>
          <w:rStyle w:val="report"/>
          <w:rFonts w:eastAsia="Times New Roman"/>
        </w:rPr>
        <w:t>ZÁPIS z jednání rady č. 10/2019</w:t>
      </w:r>
      <w:r>
        <w:rPr>
          <w:rFonts w:eastAsia="Times New Roman"/>
        </w:rPr>
        <w:br/>
      </w:r>
      <w:r>
        <w:rPr>
          <w:rFonts w:eastAsia="Times New Roman"/>
          <w:sz w:val="30"/>
          <w:szCs w:val="30"/>
        </w:rPr>
        <w:t>Obec Velké Přílepy</w:t>
      </w:r>
      <w:r>
        <w:rPr>
          <w:rFonts w:eastAsia="Times New Roman"/>
        </w:rPr>
        <w:br/>
      </w:r>
      <w:r>
        <w:rPr>
          <w:rFonts w:eastAsia="Times New Roman"/>
          <w:sz w:val="24"/>
          <w:szCs w:val="24"/>
        </w:rPr>
        <w:t>datum:</w:t>
      </w:r>
      <w:r>
        <w:rPr>
          <w:rFonts w:eastAsia="Times New Roman"/>
          <w:sz w:val="24"/>
          <w:szCs w:val="24"/>
        </w:rPr>
        <w:t xml:space="preserve"> </w:t>
      </w:r>
      <w:r>
        <w:rPr>
          <w:rFonts w:eastAsia="Times New Roman"/>
          <w:sz w:val="24"/>
          <w:szCs w:val="24"/>
        </w:rPr>
        <w:t>3. 6. 201</w:t>
      </w:r>
      <w:r>
        <w:rPr>
          <w:rFonts w:eastAsia="Times New Roman"/>
          <w:sz w:val="24"/>
          <w:szCs w:val="24"/>
        </w:rPr>
        <w:t>9</w:t>
      </w:r>
      <w:r>
        <w:rPr>
          <w:rFonts w:eastAsia="Times New Roman"/>
          <w:sz w:val="24"/>
          <w:szCs w:val="24"/>
        </w:rPr>
        <w:t>, čas:</w:t>
      </w:r>
      <w:r>
        <w:rPr>
          <w:rFonts w:eastAsia="Times New Roman"/>
          <w:sz w:val="24"/>
          <w:szCs w:val="24"/>
        </w:rPr>
        <w:t xml:space="preserve"> </w:t>
      </w:r>
      <w:r>
        <w:rPr>
          <w:rFonts w:eastAsia="Times New Roman"/>
          <w:sz w:val="24"/>
          <w:szCs w:val="24"/>
        </w:rPr>
        <w:t>08:0</w:t>
      </w:r>
      <w:r>
        <w:rPr>
          <w:rFonts w:eastAsia="Times New Roman"/>
          <w:sz w:val="24"/>
          <w:szCs w:val="24"/>
        </w:rPr>
        <w:t>0</w:t>
      </w:r>
    </w:p>
    <w:p w:rsidR="00000000" w:rsidRDefault="001D25E3">
      <w:pPr>
        <w:divId w:val="2005085113"/>
        <w:rPr>
          <w:rFonts w:eastAsia="Times New Roman"/>
        </w:rPr>
      </w:pPr>
      <w:r>
        <w:rPr>
          <w:rStyle w:val="Siln"/>
          <w:rFonts w:eastAsia="Times New Roman"/>
        </w:rPr>
        <w:t>Prezence:</w:t>
      </w:r>
      <w:r>
        <w:rPr>
          <w:rFonts w:eastAsia="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40"/>
        <w:gridCol w:w="7592"/>
      </w:tblGrid>
      <w:tr w:rsidR="00000000">
        <w:trPr>
          <w:divId w:val="2005085113"/>
          <w:trHeight w:val="240"/>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(5) Věra Čermáková, Ing. Tomáš Hošek, Mgr. Bc. Marie Válková, Mgr. Libuše Smidžárová, Ing. Vlastmil Zaviačič</w:t>
            </w:r>
          </w:p>
        </w:tc>
      </w:tr>
      <w:tr w:rsidR="00000000">
        <w:trPr>
          <w:divId w:val="2005085113"/>
          <w:trHeight w:val="240"/>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Omluveni: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2005085113"/>
          <w:trHeight w:val="26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2005085113"/>
          <w:trHeight w:val="240"/>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Hosté:</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 Ing. Aulická</w:t>
            </w:r>
          </w:p>
        </w:tc>
      </w:tr>
      <w:tr w:rsidR="00000000">
        <w:trPr>
          <w:divId w:val="2005085113"/>
          <w:trHeight w:val="240"/>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Zapisovatel/ka:</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Radka Linhartová</w:t>
            </w:r>
          </w:p>
        </w:tc>
      </w:tr>
    </w:tbl>
    <w:p w:rsidR="00000000" w:rsidRDefault="001D25E3">
      <w:pPr>
        <w:pStyle w:val="Normlnweb"/>
        <w:divId w:val="2005085113"/>
      </w:pPr>
      <w:r>
        <w:t>Přítomno je 5 členů a rada je usnášeníschopná.</w:t>
      </w:r>
    </w:p>
    <w:p w:rsidR="00000000" w:rsidRDefault="001D25E3">
      <w:pPr>
        <w:divId w:val="2005085113"/>
        <w:rPr>
          <w:rFonts w:eastAsia="Times New Roman"/>
        </w:rPr>
      </w:pPr>
      <w:r>
        <w:rPr>
          <w:rStyle w:val="Siln"/>
          <w:rFonts w:eastAsia="Times New Roman"/>
        </w:rPr>
        <w:t>Jednání zahájeno v 8:03:47</w:t>
      </w:r>
    </w:p>
    <w:p w:rsidR="00000000" w:rsidRDefault="001D25E3">
      <w:pPr>
        <w:pStyle w:val="Nadpis2"/>
        <w:divId w:val="1445810042"/>
        <w:rPr>
          <w:rFonts w:eastAsia="Times New Roman"/>
        </w:rPr>
      </w:pPr>
      <w:r>
        <w:rPr>
          <w:rFonts w:eastAsia="Times New Roman"/>
        </w:rPr>
        <w:t>1. Určení zapisovatelů, předsedajícího, příp. ověřovatelů (bod číslo 1)</w:t>
      </w:r>
    </w:p>
    <w:p w:rsidR="00000000" w:rsidRDefault="001D25E3">
      <w:pPr>
        <w:divId w:val="1445810042"/>
        <w:rPr>
          <w:rFonts w:eastAsia="Times New Roman"/>
        </w:rPr>
      </w:pPr>
    </w:p>
    <w:p w:rsidR="00000000" w:rsidRDefault="001D25E3">
      <w:pPr>
        <w:divId w:val="565338955"/>
      </w:pPr>
      <w:r>
        <w:t>Předsedající navrhl jednotlivé členy pracovn</w:t>
      </w:r>
      <w:r>
        <w:t>ích komisí</w:t>
      </w:r>
    </w:p>
    <w:p w:rsidR="00000000" w:rsidRDefault="001D25E3">
      <w:pPr>
        <w:divId w:val="565338955"/>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27"/>
        <w:gridCol w:w="4846"/>
      </w:tblGrid>
      <w:tr w:rsidR="00000000">
        <w:trPr>
          <w:divId w:val="565338955"/>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Návrhová komise:</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Ing. Vlastmil Zaviačič, Mgr. Libuše Smidžárová  </w:t>
            </w:r>
          </w:p>
        </w:tc>
      </w:tr>
      <w:tr w:rsidR="00000000">
        <w:trPr>
          <w:divId w:val="565338955"/>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Ověřovatelé:</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Mgr. Bc. Marie Válková, Věra Čermáková</w:t>
            </w:r>
          </w:p>
        </w:tc>
      </w:tr>
      <w:tr w:rsidR="00000000">
        <w:trPr>
          <w:divId w:val="565338955"/>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Předsedající:</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Ing. Tomáš Hošek, Věra Čermáková </w:t>
            </w:r>
          </w:p>
        </w:tc>
      </w:tr>
    </w:tbl>
    <w:p w:rsidR="00000000" w:rsidRDefault="001D25E3">
      <w:pPr>
        <w:pStyle w:val="Normlnweb"/>
        <w:divId w:val="1445810042"/>
      </w:pPr>
      <w:r>
        <w:t>Bod byl přijat bez hlasování.</w:t>
      </w:r>
    </w:p>
    <w:p w:rsidR="00000000" w:rsidRDefault="001D25E3">
      <w:pPr>
        <w:pStyle w:val="Nadpis2"/>
        <w:divId w:val="2005696119"/>
        <w:rPr>
          <w:rFonts w:eastAsia="Times New Roman"/>
        </w:rPr>
      </w:pPr>
      <w:r>
        <w:rPr>
          <w:rFonts w:eastAsia="Times New Roman"/>
        </w:rPr>
        <w:t xml:space="preserve">2. Schválení programu jednání </w:t>
      </w:r>
      <w:r>
        <w:rPr>
          <w:rFonts w:eastAsia="Times New Roman"/>
        </w:rPr>
        <w:t>(bod číslo 2)</w:t>
      </w:r>
    </w:p>
    <w:p w:rsidR="00000000" w:rsidRDefault="001D25E3">
      <w:pPr>
        <w:divId w:val="2005696119"/>
        <w:rPr>
          <w:rFonts w:eastAsia="Times New Roman"/>
        </w:rPr>
      </w:pPr>
    </w:p>
    <w:p w:rsidR="00000000" w:rsidRDefault="001D25E3">
      <w:pPr>
        <w:divId w:val="688793561"/>
        <w:rPr>
          <w:rFonts w:eastAsia="Times New Roman"/>
        </w:rPr>
      </w:pPr>
      <w:r>
        <w:rPr>
          <w:rStyle w:val="Siln"/>
          <w:rFonts w:eastAsia="Times New Roman"/>
        </w:rPr>
        <w:t>Program jednání</w:t>
      </w:r>
      <w:r>
        <w:rPr>
          <w:rFonts w:eastAsia="Times New Roman"/>
        </w:rPr>
        <w:br/>
      </w:r>
      <w:r>
        <w:rPr>
          <w:rFonts w:eastAsia="Times New Roman"/>
        </w:rPr>
        <w:br/>
        <w:t>1. Určení zapisovatelů, předsedajícího, příp. ověřovatelů</w:t>
      </w:r>
      <w:r>
        <w:rPr>
          <w:rFonts w:eastAsia="Times New Roman"/>
        </w:rPr>
        <w:br/>
        <w:t>2. Schválení programu jednání</w:t>
      </w:r>
      <w:r>
        <w:rPr>
          <w:rFonts w:eastAsia="Times New Roman"/>
        </w:rPr>
        <w:br/>
        <w:t>3. Nabídka mobilních tarifů</w:t>
      </w:r>
      <w:r>
        <w:rPr>
          <w:rFonts w:eastAsia="Times New Roman"/>
        </w:rPr>
        <w:br/>
        <w:t>4. Vyřazení majetku</w:t>
      </w:r>
      <w:r>
        <w:rPr>
          <w:rFonts w:eastAsia="Times New Roman"/>
        </w:rPr>
        <w:br/>
        <w:t>5. Změna subjektu dodavatele ALIS spol. s r.o. x Haušildová a kolektiv, spol. s r.o.</w:t>
      </w:r>
      <w:r>
        <w:rPr>
          <w:rFonts w:eastAsia="Times New Roman"/>
        </w:rPr>
        <w:br/>
        <w:t>6.</w:t>
      </w:r>
      <w:r>
        <w:rPr>
          <w:rFonts w:eastAsia="Times New Roman"/>
        </w:rPr>
        <w:t xml:space="preserve"> Nabídka hlasovací a evidenční systém "Usnesení.cz"</w:t>
      </w:r>
    </w:p>
    <w:p w:rsidR="00000000" w:rsidRDefault="001D25E3">
      <w:pPr>
        <w:divId w:val="1346634488"/>
        <w:rPr>
          <w:rFonts w:eastAsia="Times New Roman"/>
        </w:rPr>
      </w:pPr>
      <w:r>
        <w:rPr>
          <w:rFonts w:eastAsia="Times New Roman"/>
        </w:rPr>
        <w:t> </w:t>
      </w:r>
    </w:p>
    <w:p w:rsidR="00000000" w:rsidRDefault="001D25E3">
      <w:pPr>
        <w:spacing w:after="240"/>
        <w:divId w:val="1239630434"/>
      </w:pPr>
      <w:r>
        <w:t>Předsedající navrhl hlasovat o návrhu usnesení "A" v tomto znění:</w:t>
      </w:r>
    </w:p>
    <w:p w:rsidR="00000000" w:rsidRDefault="001D25E3">
      <w:pPr>
        <w:divId w:val="1239630434"/>
      </w:pPr>
      <w:r>
        <w:t> Rada obce Velké Přílepy po projednání schvaluje: </w:t>
      </w:r>
    </w:p>
    <w:p w:rsidR="00000000" w:rsidRDefault="001D25E3">
      <w:pPr>
        <w:divId w:val="1239630434"/>
      </w:pPr>
      <w:r>
        <w:rPr>
          <w:rStyle w:val="Siln"/>
        </w:rPr>
        <w:t> </w:t>
      </w:r>
    </w:p>
    <w:p w:rsidR="00000000" w:rsidRDefault="001D25E3">
      <w:pPr>
        <w:divId w:val="1239630434"/>
      </w:pPr>
      <w:r>
        <w:t>a) zapisovatele: Radku Linhartovou</w:t>
      </w:r>
    </w:p>
    <w:p w:rsidR="00000000" w:rsidRDefault="001D25E3">
      <w:pPr>
        <w:divId w:val="1239630434"/>
      </w:pPr>
      <w:r>
        <w:rPr>
          <w:rStyle w:val="Siln"/>
        </w:rPr>
        <w:t> </w:t>
      </w:r>
    </w:p>
    <w:p w:rsidR="00000000" w:rsidRDefault="001D25E3">
      <w:pPr>
        <w:divId w:val="1239630434"/>
      </w:pPr>
      <w:r>
        <w:t>b) ověřovatele zápisu: Věru Čermákovou, Mari</w:t>
      </w:r>
      <w:r>
        <w:t>i Válkovou</w:t>
      </w:r>
    </w:p>
    <w:p w:rsidR="00000000" w:rsidRDefault="001D25E3">
      <w:pPr>
        <w:spacing w:after="240"/>
        <w:divId w:val="1239630434"/>
      </w:pPr>
    </w:p>
    <w:tbl>
      <w:tblPr>
        <w:tblW w:w="0" w:type="auto"/>
        <w:tblCellMar>
          <w:top w:w="15" w:type="dxa"/>
          <w:left w:w="15" w:type="dxa"/>
          <w:bottom w:w="15" w:type="dxa"/>
          <w:right w:w="15" w:type="dxa"/>
        </w:tblCellMar>
        <w:tblLook w:val="04A0" w:firstRow="1" w:lastRow="0" w:firstColumn="1" w:lastColumn="0" w:noHBand="0" w:noVBand="1"/>
      </w:tblPr>
      <w:tblGrid>
        <w:gridCol w:w="1154"/>
        <w:gridCol w:w="7978"/>
      </w:tblGrid>
      <w:tr w:rsidR="00000000">
        <w:trPr>
          <w:divId w:val="825517662"/>
          <w:tblHeader/>
        </w:trPr>
        <w:tc>
          <w:tcPr>
            <w:tcW w:w="0" w:type="auto"/>
            <w:gridSpan w:val="2"/>
            <w:tcMar>
              <w:top w:w="30" w:type="dxa"/>
              <w:left w:w="30" w:type="dxa"/>
              <w:bottom w:w="30" w:type="dxa"/>
              <w:right w:w="30" w:type="dxa"/>
            </w:tcMar>
            <w:vAlign w:val="center"/>
            <w:hideMark/>
          </w:tcPr>
          <w:p w:rsidR="00000000" w:rsidRDefault="001D25E3">
            <w:pPr>
              <w:rPr>
                <w:rFonts w:eastAsia="Times New Roman"/>
                <w:u w:val="single"/>
              </w:rPr>
            </w:pPr>
            <w:r>
              <w:rPr>
                <w:rFonts w:eastAsia="Times New Roman"/>
                <w:u w:val="single"/>
              </w:rPr>
              <w:t>Hlasování</w:t>
            </w:r>
          </w:p>
        </w:tc>
      </w:tr>
      <w:tr w:rsidR="00000000">
        <w:trPr>
          <w:divId w:val="825517662"/>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(5) Ing. Tomáš Hošek, Mgr. Bc. Marie Válková, Ing. Vlastmil Zaviačič, Mgr. Libuše Smidžárová, Věra Čermáková</w:t>
            </w:r>
          </w:p>
        </w:tc>
      </w:tr>
      <w:tr w:rsidR="00000000">
        <w:trPr>
          <w:divId w:val="825517662"/>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proti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825517662"/>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zdržel se:</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825517662"/>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nehlasoval:</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825517662"/>
        </w:trPr>
        <w:tc>
          <w:tcPr>
            <w:tcW w:w="0" w:type="auto"/>
            <w:gridSpan w:val="2"/>
            <w:tcMar>
              <w:top w:w="30" w:type="dxa"/>
              <w:left w:w="30" w:type="dxa"/>
              <w:bottom w:w="30" w:type="dxa"/>
              <w:right w:w="30" w:type="dxa"/>
            </w:tcMar>
            <w:vAlign w:val="center"/>
            <w:hideMark/>
          </w:tcPr>
          <w:p w:rsidR="00000000" w:rsidRDefault="001D25E3">
            <w:pPr>
              <w:rPr>
                <w:rFonts w:eastAsia="Times New Roman"/>
              </w:rPr>
            </w:pPr>
            <w:r>
              <w:rPr>
                <w:rFonts w:eastAsia="Times New Roman"/>
                <w:b/>
                <w:bCs/>
              </w:rPr>
              <w:br/>
            </w:r>
            <w:r>
              <w:rPr>
                <w:rStyle w:val="Siln"/>
                <w:rFonts w:eastAsia="Times New Roman"/>
              </w:rPr>
              <w:t>Návrh byl přijat jako usnesení číslo: R-36/19</w:t>
            </w:r>
          </w:p>
        </w:tc>
      </w:tr>
    </w:tbl>
    <w:p w:rsidR="00000000" w:rsidRDefault="001D25E3">
      <w:pPr>
        <w:spacing w:after="240"/>
        <w:divId w:val="1626043243"/>
      </w:pPr>
      <w:r>
        <w:t>Předsedající navrhl hlasovat o návrhu usnesení "B" v tomto znění:</w:t>
      </w:r>
    </w:p>
    <w:p w:rsidR="00000000" w:rsidRDefault="001D25E3">
      <w:pPr>
        <w:spacing w:after="240"/>
        <w:divId w:val="1626043243"/>
      </w:pPr>
      <w:r>
        <w:rPr>
          <w:rStyle w:val="Siln"/>
        </w:rPr>
        <w:t>Rada schvaluje návrh programu jednání s těmito změnami:</w:t>
      </w:r>
      <w:r>
        <w:rPr>
          <w:b/>
          <w:bCs/>
        </w:rPr>
        <w:br/>
      </w:r>
      <w:r>
        <w:rPr>
          <w:rStyle w:val="Siln"/>
        </w:rPr>
        <w:t>  doplňuje se bod č. 7 - Knihovní řád</w:t>
      </w:r>
      <w:r>
        <w:rPr>
          <w:b/>
          <w:bCs/>
        </w:rPr>
        <w:br/>
      </w:r>
      <w:r>
        <w:rPr>
          <w:rStyle w:val="Siln"/>
        </w:rPr>
        <w:t>  doplňuje se bod č. 8 - Úpravy na ČOV - aktuální stav</w:t>
      </w:r>
      <w:r>
        <w:rPr>
          <w:b/>
          <w:bCs/>
        </w:rPr>
        <w:br/>
      </w:r>
      <w:r>
        <w:rPr>
          <w:rStyle w:val="Siln"/>
        </w:rPr>
        <w:t>  doplňuje se bod č. 9 - Delegování pra</w:t>
      </w:r>
      <w:r>
        <w:rPr>
          <w:rStyle w:val="Siln"/>
        </w:rPr>
        <w:t>vomocí Rady obce na starostku obce</w:t>
      </w:r>
      <w:r>
        <w:rPr>
          <w:b/>
          <w:bCs/>
        </w:rPr>
        <w:br/>
      </w:r>
      <w:r>
        <w:rPr>
          <w:rStyle w:val="Siln"/>
        </w:rPr>
        <w:t>  doplňuje se bod č. 10 - Smlouva Accon - svoz odpadu a vodovod</w:t>
      </w:r>
    </w:p>
    <w:p w:rsidR="00000000" w:rsidRDefault="001D25E3">
      <w:pPr>
        <w:divId w:val="1626043243"/>
      </w:pPr>
      <w:r>
        <w:t> </w:t>
      </w:r>
    </w:p>
    <w:tbl>
      <w:tblPr>
        <w:tblW w:w="0" w:type="auto"/>
        <w:tblCellMar>
          <w:top w:w="15" w:type="dxa"/>
          <w:left w:w="15" w:type="dxa"/>
          <w:bottom w:w="15" w:type="dxa"/>
          <w:right w:w="15" w:type="dxa"/>
        </w:tblCellMar>
        <w:tblLook w:val="04A0" w:firstRow="1" w:lastRow="0" w:firstColumn="1" w:lastColumn="0" w:noHBand="0" w:noVBand="1"/>
      </w:tblPr>
      <w:tblGrid>
        <w:gridCol w:w="1154"/>
        <w:gridCol w:w="7978"/>
      </w:tblGrid>
      <w:tr w:rsidR="00000000">
        <w:trPr>
          <w:divId w:val="837119313"/>
          <w:tblHeader/>
        </w:trPr>
        <w:tc>
          <w:tcPr>
            <w:tcW w:w="0" w:type="auto"/>
            <w:gridSpan w:val="2"/>
            <w:tcMar>
              <w:top w:w="30" w:type="dxa"/>
              <w:left w:w="30" w:type="dxa"/>
              <w:bottom w:w="30" w:type="dxa"/>
              <w:right w:w="30" w:type="dxa"/>
            </w:tcMar>
            <w:vAlign w:val="center"/>
            <w:hideMark/>
          </w:tcPr>
          <w:p w:rsidR="00000000" w:rsidRDefault="001D25E3">
            <w:pPr>
              <w:rPr>
                <w:rFonts w:eastAsia="Times New Roman"/>
                <w:u w:val="single"/>
              </w:rPr>
            </w:pPr>
            <w:r>
              <w:rPr>
                <w:rFonts w:eastAsia="Times New Roman"/>
                <w:u w:val="single"/>
              </w:rPr>
              <w:t>Hlasování</w:t>
            </w:r>
          </w:p>
        </w:tc>
      </w:tr>
      <w:tr w:rsidR="00000000">
        <w:trPr>
          <w:divId w:val="83711931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(5) Mgr. Libuše Smidžárová, Ing. Tomáš Hošek, Mgr. Bc. Marie Válková, Věra Čermáková, Ing. Vlastmil Zaviačič</w:t>
            </w:r>
          </w:p>
        </w:tc>
      </w:tr>
      <w:tr w:rsidR="00000000">
        <w:trPr>
          <w:divId w:val="83711931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proti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83711931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zdržel se:</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83711931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nehlasoval:</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837119313"/>
        </w:trPr>
        <w:tc>
          <w:tcPr>
            <w:tcW w:w="0" w:type="auto"/>
            <w:gridSpan w:val="2"/>
            <w:tcMar>
              <w:top w:w="30" w:type="dxa"/>
              <w:left w:w="30" w:type="dxa"/>
              <w:bottom w:w="30" w:type="dxa"/>
              <w:right w:w="30" w:type="dxa"/>
            </w:tcMar>
            <w:vAlign w:val="center"/>
            <w:hideMark/>
          </w:tcPr>
          <w:p w:rsidR="00000000" w:rsidRDefault="001D25E3">
            <w:pPr>
              <w:rPr>
                <w:rFonts w:eastAsia="Times New Roman"/>
              </w:rPr>
            </w:pPr>
            <w:r>
              <w:rPr>
                <w:rFonts w:eastAsia="Times New Roman"/>
                <w:b/>
                <w:bCs/>
              </w:rPr>
              <w:br/>
            </w:r>
            <w:r>
              <w:rPr>
                <w:rStyle w:val="Siln"/>
                <w:rFonts w:eastAsia="Times New Roman"/>
              </w:rPr>
              <w:t>Návrh byl přijat jako usnesení číslo: R-37/19</w:t>
            </w:r>
          </w:p>
        </w:tc>
      </w:tr>
    </w:tbl>
    <w:p w:rsidR="00000000" w:rsidRDefault="001D25E3">
      <w:pPr>
        <w:divId w:val="2008053578"/>
        <w:rPr>
          <w:rFonts w:eastAsia="Times New Roman"/>
        </w:rPr>
      </w:pPr>
      <w:r>
        <w:rPr>
          <w:rFonts w:eastAsia="Times New Roman"/>
        </w:rPr>
        <w:t> </w:t>
      </w:r>
    </w:p>
    <w:p w:rsidR="00000000" w:rsidRDefault="001D25E3">
      <w:pPr>
        <w:pStyle w:val="Nadpis2"/>
        <w:divId w:val="1987009901"/>
        <w:rPr>
          <w:rFonts w:eastAsia="Times New Roman"/>
        </w:rPr>
      </w:pPr>
      <w:r>
        <w:rPr>
          <w:rFonts w:eastAsia="Times New Roman"/>
        </w:rPr>
        <w:t>3. Nabídka mobilních tarifů (bod číslo 3)</w:t>
      </w:r>
    </w:p>
    <w:p w:rsidR="00000000" w:rsidRDefault="001D25E3">
      <w:pPr>
        <w:divId w:val="1302343462"/>
        <w:rPr>
          <w:rFonts w:eastAsia="Times New Roman"/>
        </w:rPr>
      </w:pPr>
      <w:r>
        <w:rPr>
          <w:rFonts w:eastAsia="Times New Roman"/>
        </w:rPr>
        <w:t> </w:t>
      </w:r>
    </w:p>
    <w:p w:rsidR="00000000" w:rsidRDefault="001D25E3">
      <w:pPr>
        <w:divId w:val="1536960897"/>
        <w:rPr>
          <w:rFonts w:eastAsia="Times New Roman"/>
        </w:rPr>
      </w:pPr>
      <w:r>
        <w:rPr>
          <w:rFonts w:eastAsia="Times New Roman"/>
        </w:rPr>
        <w:t>Pan Hošek informoval o poptávce na nabídku tarifů. Byly předloženy dvě nabídky. Nabí</w:t>
      </w:r>
      <w:r>
        <w:rPr>
          <w:rFonts w:eastAsia="Times New Roman"/>
        </w:rPr>
        <w:t>dka od společnosti Vodafone Czech Republic a.s. a  T-Mobile Czech Republic a.s..  </w:t>
      </w:r>
    </w:p>
    <w:p w:rsidR="00000000" w:rsidRDefault="001D25E3">
      <w:pPr>
        <w:spacing w:after="240"/>
        <w:divId w:val="2101832529"/>
      </w:pPr>
      <w:r>
        <w:t>Předsedající navrhl hlasovat o návrhu usnesení v tomto znění:</w:t>
      </w:r>
    </w:p>
    <w:p w:rsidR="00000000" w:rsidRDefault="001D25E3">
      <w:pPr>
        <w:divId w:val="2101832529"/>
      </w:pPr>
      <w:r>
        <w:t>Rada obce po projednání schvaluje nabídku společnosti T-Mobile Czeh Republic a.s. na telefonní tarify. </w:t>
      </w:r>
    </w:p>
    <w:p w:rsidR="00000000" w:rsidRDefault="001D25E3">
      <w:pPr>
        <w:spacing w:after="240"/>
        <w:divId w:val="2101832529"/>
      </w:pPr>
    </w:p>
    <w:tbl>
      <w:tblPr>
        <w:tblW w:w="0" w:type="auto"/>
        <w:tblCellMar>
          <w:top w:w="15" w:type="dxa"/>
          <w:left w:w="15" w:type="dxa"/>
          <w:bottom w:w="15" w:type="dxa"/>
          <w:right w:w="15" w:type="dxa"/>
        </w:tblCellMar>
        <w:tblLook w:val="04A0" w:firstRow="1" w:lastRow="0" w:firstColumn="1" w:lastColumn="0" w:noHBand="0" w:noVBand="1"/>
      </w:tblPr>
      <w:tblGrid>
        <w:gridCol w:w="1154"/>
        <w:gridCol w:w="7978"/>
      </w:tblGrid>
      <w:tr w:rsidR="00000000">
        <w:trPr>
          <w:divId w:val="1882475719"/>
          <w:tblHeader/>
        </w:trPr>
        <w:tc>
          <w:tcPr>
            <w:tcW w:w="0" w:type="auto"/>
            <w:gridSpan w:val="2"/>
            <w:tcMar>
              <w:top w:w="30" w:type="dxa"/>
              <w:left w:w="30" w:type="dxa"/>
              <w:bottom w:w="30" w:type="dxa"/>
              <w:right w:w="30" w:type="dxa"/>
            </w:tcMar>
            <w:vAlign w:val="center"/>
            <w:hideMark/>
          </w:tcPr>
          <w:p w:rsidR="00000000" w:rsidRDefault="001D25E3">
            <w:pPr>
              <w:rPr>
                <w:rFonts w:eastAsia="Times New Roman"/>
                <w:u w:val="single"/>
              </w:rPr>
            </w:pPr>
            <w:r>
              <w:rPr>
                <w:rFonts w:eastAsia="Times New Roman"/>
                <w:u w:val="single"/>
              </w:rPr>
              <w:t>Hlasování</w:t>
            </w:r>
          </w:p>
        </w:tc>
      </w:tr>
      <w:tr w:rsidR="00000000">
        <w:trPr>
          <w:divId w:val="188247571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(5) Věra Čermáková, Ing. Tomáš Hošek, Mgr. Libuše Smidžárová, Mgr. Bc. Marie Válková, Ing. Vlastmil Zaviačič</w:t>
            </w:r>
          </w:p>
        </w:tc>
      </w:tr>
      <w:tr w:rsidR="00000000">
        <w:trPr>
          <w:divId w:val="188247571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proti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188247571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zdržel se:</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188247571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nehlasoval:</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1882475719"/>
        </w:trPr>
        <w:tc>
          <w:tcPr>
            <w:tcW w:w="0" w:type="auto"/>
            <w:gridSpan w:val="2"/>
            <w:tcMar>
              <w:top w:w="30" w:type="dxa"/>
              <w:left w:w="30" w:type="dxa"/>
              <w:bottom w:w="30" w:type="dxa"/>
              <w:right w:w="30" w:type="dxa"/>
            </w:tcMar>
            <w:vAlign w:val="center"/>
            <w:hideMark/>
          </w:tcPr>
          <w:p w:rsidR="00000000" w:rsidRDefault="001D25E3">
            <w:pPr>
              <w:rPr>
                <w:rFonts w:eastAsia="Times New Roman"/>
              </w:rPr>
            </w:pPr>
            <w:r>
              <w:rPr>
                <w:rFonts w:eastAsia="Times New Roman"/>
                <w:b/>
                <w:bCs/>
              </w:rPr>
              <w:br/>
            </w:r>
            <w:r>
              <w:rPr>
                <w:rStyle w:val="Siln"/>
                <w:rFonts w:eastAsia="Times New Roman"/>
              </w:rPr>
              <w:t>Návrh byl přijat jako usnesení číslo: R-38/19</w:t>
            </w:r>
          </w:p>
        </w:tc>
      </w:tr>
    </w:tbl>
    <w:p w:rsidR="00000000" w:rsidRDefault="001D25E3">
      <w:pPr>
        <w:divId w:val="608242684"/>
        <w:rPr>
          <w:rFonts w:eastAsia="Times New Roman"/>
        </w:rPr>
      </w:pPr>
      <w:r>
        <w:rPr>
          <w:rFonts w:eastAsia="Times New Roman"/>
        </w:rPr>
        <w:t> </w:t>
      </w:r>
    </w:p>
    <w:p w:rsidR="00000000" w:rsidRDefault="001D25E3">
      <w:pPr>
        <w:pStyle w:val="Nadpis2"/>
        <w:divId w:val="992490496"/>
        <w:rPr>
          <w:rFonts w:eastAsia="Times New Roman"/>
        </w:rPr>
      </w:pPr>
      <w:r>
        <w:rPr>
          <w:rFonts w:eastAsia="Times New Roman"/>
        </w:rPr>
        <w:t xml:space="preserve">4. Vyřazení </w:t>
      </w:r>
      <w:r>
        <w:rPr>
          <w:rFonts w:eastAsia="Times New Roman"/>
        </w:rPr>
        <w:t>majetku (bod číslo 4)</w:t>
      </w:r>
    </w:p>
    <w:p w:rsidR="00000000" w:rsidRDefault="001D25E3">
      <w:pPr>
        <w:divId w:val="992490496"/>
        <w:rPr>
          <w:rFonts w:eastAsia="Times New Roman"/>
        </w:rPr>
      </w:pPr>
      <w:r>
        <w:rPr>
          <w:rFonts w:eastAsia="Times New Roman"/>
        </w:rPr>
        <w:br/>
        <w:t>Pan Hošek informoval o návrhu na vyřazení majetku - nepotřebný majetek obce. Záměr prodeje byl vyvěšen na úřední desce obce - nikdo se nepřihlásil. </w:t>
      </w:r>
    </w:p>
    <w:p w:rsidR="00000000" w:rsidRDefault="001D25E3">
      <w:pPr>
        <w:divId w:val="231963823"/>
        <w:rPr>
          <w:rFonts w:eastAsia="Times New Roman"/>
        </w:rPr>
      </w:pPr>
      <w:r>
        <w:rPr>
          <w:rFonts w:eastAsia="Times New Roman"/>
        </w:rPr>
        <w:t> </w:t>
      </w:r>
    </w:p>
    <w:p w:rsidR="00000000" w:rsidRDefault="001D25E3">
      <w:pPr>
        <w:spacing w:after="240"/>
        <w:divId w:val="2029477203"/>
      </w:pPr>
      <w:r>
        <w:t>Předsedající navrhl hlasovat o návrhu usnesení v tomto znění:</w:t>
      </w:r>
    </w:p>
    <w:p w:rsidR="00000000" w:rsidRDefault="001D25E3">
      <w:pPr>
        <w:divId w:val="2029477203"/>
      </w:pPr>
      <w:r>
        <w:t>Rada obce pro projednání schvaluje vyřazení majetku dle přílohy č. 1. </w:t>
      </w:r>
    </w:p>
    <w:p w:rsidR="00000000" w:rsidRDefault="001D25E3">
      <w:pPr>
        <w:divId w:val="2029477203"/>
      </w:pPr>
      <w:r>
        <w:t> </w:t>
      </w:r>
    </w:p>
    <w:tbl>
      <w:tblPr>
        <w:tblW w:w="0" w:type="auto"/>
        <w:tblCellMar>
          <w:top w:w="15" w:type="dxa"/>
          <w:left w:w="15" w:type="dxa"/>
          <w:bottom w:w="15" w:type="dxa"/>
          <w:right w:w="15" w:type="dxa"/>
        </w:tblCellMar>
        <w:tblLook w:val="04A0" w:firstRow="1" w:lastRow="0" w:firstColumn="1" w:lastColumn="0" w:noHBand="0" w:noVBand="1"/>
      </w:tblPr>
      <w:tblGrid>
        <w:gridCol w:w="1154"/>
        <w:gridCol w:w="7978"/>
      </w:tblGrid>
      <w:tr w:rsidR="00000000">
        <w:trPr>
          <w:divId w:val="760611683"/>
          <w:tblHeader/>
        </w:trPr>
        <w:tc>
          <w:tcPr>
            <w:tcW w:w="0" w:type="auto"/>
            <w:gridSpan w:val="2"/>
            <w:tcMar>
              <w:top w:w="30" w:type="dxa"/>
              <w:left w:w="30" w:type="dxa"/>
              <w:bottom w:w="30" w:type="dxa"/>
              <w:right w:w="30" w:type="dxa"/>
            </w:tcMar>
            <w:vAlign w:val="center"/>
            <w:hideMark/>
          </w:tcPr>
          <w:p w:rsidR="00000000" w:rsidRDefault="001D25E3">
            <w:pPr>
              <w:rPr>
                <w:rFonts w:eastAsia="Times New Roman"/>
                <w:u w:val="single"/>
              </w:rPr>
            </w:pPr>
            <w:r>
              <w:rPr>
                <w:rFonts w:eastAsia="Times New Roman"/>
                <w:u w:val="single"/>
              </w:rPr>
              <w:t>Hlasování</w:t>
            </w:r>
          </w:p>
        </w:tc>
      </w:tr>
      <w:tr w:rsidR="00000000">
        <w:trPr>
          <w:divId w:val="76061168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(5) Ing. Tomáš Hošek, Mgr. Bc. Marie Válková, Věra Čermáková, Mgr. Libuše Smidžárová, Ing. Vlastmil Zaviačič</w:t>
            </w:r>
          </w:p>
        </w:tc>
      </w:tr>
      <w:tr w:rsidR="00000000">
        <w:trPr>
          <w:divId w:val="76061168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proti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76061168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zdržel se:</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76061168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nehlasoval:</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760611683"/>
        </w:trPr>
        <w:tc>
          <w:tcPr>
            <w:tcW w:w="0" w:type="auto"/>
            <w:gridSpan w:val="2"/>
            <w:tcMar>
              <w:top w:w="30" w:type="dxa"/>
              <w:left w:w="30" w:type="dxa"/>
              <w:bottom w:w="30" w:type="dxa"/>
              <w:right w:w="30" w:type="dxa"/>
            </w:tcMar>
            <w:vAlign w:val="center"/>
            <w:hideMark/>
          </w:tcPr>
          <w:p w:rsidR="00000000" w:rsidRDefault="001D25E3">
            <w:pPr>
              <w:rPr>
                <w:rFonts w:eastAsia="Times New Roman"/>
              </w:rPr>
            </w:pPr>
            <w:r>
              <w:rPr>
                <w:rFonts w:eastAsia="Times New Roman"/>
                <w:b/>
                <w:bCs/>
              </w:rPr>
              <w:br/>
            </w:r>
            <w:r>
              <w:rPr>
                <w:rStyle w:val="Siln"/>
                <w:rFonts w:eastAsia="Times New Roman"/>
              </w:rPr>
              <w:t>Návrh byl přijat jako usnesení číslo: R-39/19</w:t>
            </w:r>
          </w:p>
        </w:tc>
      </w:tr>
    </w:tbl>
    <w:p w:rsidR="00000000" w:rsidRDefault="001D25E3">
      <w:pPr>
        <w:divId w:val="1743284788"/>
        <w:rPr>
          <w:rFonts w:eastAsia="Times New Roman"/>
        </w:rPr>
      </w:pPr>
      <w:r>
        <w:rPr>
          <w:rFonts w:eastAsia="Times New Roman"/>
        </w:rPr>
        <w:t> </w:t>
      </w:r>
    </w:p>
    <w:p w:rsidR="00000000" w:rsidRDefault="001D25E3">
      <w:pPr>
        <w:pStyle w:val="Nadpis2"/>
        <w:divId w:val="1910189865"/>
        <w:rPr>
          <w:rFonts w:eastAsia="Times New Roman"/>
        </w:rPr>
      </w:pPr>
      <w:r>
        <w:rPr>
          <w:rFonts w:eastAsia="Times New Roman"/>
        </w:rPr>
        <w:t>5. Změna subjektu dodavatele ALIS spol. s r.o. x Haušildová a kolektiv, spol. s r.o. (bod číslo 5)</w:t>
      </w:r>
    </w:p>
    <w:p w:rsidR="00000000" w:rsidRDefault="001D25E3">
      <w:pPr>
        <w:divId w:val="1910189865"/>
        <w:rPr>
          <w:rFonts w:eastAsia="Times New Roman"/>
        </w:rPr>
      </w:pPr>
      <w:r>
        <w:rPr>
          <w:rFonts w:eastAsia="Times New Roman"/>
        </w:rPr>
        <w:br/>
        <w:t>K tomuto bodu se vyjádřili: Věra Čermáková</w:t>
      </w:r>
    </w:p>
    <w:p w:rsidR="00000000" w:rsidRDefault="001D25E3">
      <w:pPr>
        <w:divId w:val="990913864"/>
        <w:rPr>
          <w:rFonts w:eastAsia="Times New Roman"/>
        </w:rPr>
      </w:pPr>
      <w:r>
        <w:rPr>
          <w:rFonts w:eastAsia="Times New Roman"/>
        </w:rPr>
        <w:t> </w:t>
      </w:r>
    </w:p>
    <w:p w:rsidR="00000000" w:rsidRDefault="001D25E3">
      <w:pPr>
        <w:divId w:val="1089079114"/>
        <w:rPr>
          <w:rFonts w:eastAsia="Times New Roman"/>
        </w:rPr>
      </w:pPr>
      <w:r>
        <w:rPr>
          <w:rFonts w:eastAsia="Times New Roman"/>
        </w:rPr>
        <w:t>Paní starostka informovala o oznámení o změně prá</w:t>
      </w:r>
      <w:r>
        <w:rPr>
          <w:rFonts w:eastAsia="Times New Roman"/>
        </w:rPr>
        <w:t>vní formy poskytovatele servisních služeb z osoby samostatně výdělečné Alena Haušildová  na Haušildová a kolektiv, spol. s r.o. </w:t>
      </w:r>
    </w:p>
    <w:p w:rsidR="00000000" w:rsidRDefault="001D25E3">
      <w:pPr>
        <w:divId w:val="1046904221"/>
        <w:rPr>
          <w:rFonts w:eastAsia="Times New Roman"/>
        </w:rPr>
      </w:pPr>
      <w:r>
        <w:rPr>
          <w:rFonts w:eastAsia="Times New Roman"/>
        </w:rPr>
        <w:t> </w:t>
      </w:r>
    </w:p>
    <w:p w:rsidR="00000000" w:rsidRDefault="001D25E3">
      <w:pPr>
        <w:spacing w:after="240"/>
        <w:divId w:val="1017534938"/>
      </w:pPr>
      <w:r>
        <w:t>Předsedající navrhl hlasovat o návrhu usnesení "A" v tomto znění:</w:t>
      </w:r>
    </w:p>
    <w:p w:rsidR="00000000" w:rsidRDefault="001D25E3">
      <w:pPr>
        <w:divId w:val="1017534938"/>
      </w:pPr>
      <w:r>
        <w:t>Rada obce po projednání schvaluje dohodu o ukončení servi</w:t>
      </w:r>
      <w:r>
        <w:t>sních služeb mezi Alenou Haušildovou a obcí Velké Přílepy.</w:t>
      </w:r>
    </w:p>
    <w:p w:rsidR="00000000" w:rsidRDefault="001D25E3">
      <w:pPr>
        <w:divId w:val="1017534938"/>
      </w:pPr>
      <w:r>
        <w:rPr>
          <w:rStyle w:val="Siln"/>
        </w:rPr>
        <w:t> </w:t>
      </w:r>
    </w:p>
    <w:p w:rsidR="00000000" w:rsidRDefault="001D25E3">
      <w:pPr>
        <w:divId w:val="1017534938"/>
      </w:pPr>
      <w:r>
        <w:t> </w:t>
      </w:r>
    </w:p>
    <w:tbl>
      <w:tblPr>
        <w:tblW w:w="0" w:type="auto"/>
        <w:tblCellMar>
          <w:top w:w="15" w:type="dxa"/>
          <w:left w:w="15" w:type="dxa"/>
          <w:bottom w:w="15" w:type="dxa"/>
          <w:right w:w="15" w:type="dxa"/>
        </w:tblCellMar>
        <w:tblLook w:val="04A0" w:firstRow="1" w:lastRow="0" w:firstColumn="1" w:lastColumn="0" w:noHBand="0" w:noVBand="1"/>
      </w:tblPr>
      <w:tblGrid>
        <w:gridCol w:w="1154"/>
        <w:gridCol w:w="7978"/>
      </w:tblGrid>
      <w:tr w:rsidR="00000000">
        <w:trPr>
          <w:divId w:val="2021547239"/>
          <w:tblHeader/>
        </w:trPr>
        <w:tc>
          <w:tcPr>
            <w:tcW w:w="0" w:type="auto"/>
            <w:gridSpan w:val="2"/>
            <w:tcMar>
              <w:top w:w="30" w:type="dxa"/>
              <w:left w:w="30" w:type="dxa"/>
              <w:bottom w:w="30" w:type="dxa"/>
              <w:right w:w="30" w:type="dxa"/>
            </w:tcMar>
            <w:vAlign w:val="center"/>
            <w:hideMark/>
          </w:tcPr>
          <w:p w:rsidR="00000000" w:rsidRDefault="001D25E3">
            <w:pPr>
              <w:rPr>
                <w:rFonts w:eastAsia="Times New Roman"/>
                <w:u w:val="single"/>
              </w:rPr>
            </w:pPr>
            <w:r>
              <w:rPr>
                <w:rFonts w:eastAsia="Times New Roman"/>
                <w:u w:val="single"/>
              </w:rPr>
              <w:t>Hlasování</w:t>
            </w:r>
          </w:p>
        </w:tc>
      </w:tr>
      <w:tr w:rsidR="00000000">
        <w:trPr>
          <w:divId w:val="202154723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(5) Mgr. Bc. Marie Válková, Věra Čermáková, Mgr. Libuše Smidžárová, Ing. Tomáš Hošek, Ing. Vlastmil Zaviačič</w:t>
            </w:r>
          </w:p>
        </w:tc>
      </w:tr>
      <w:tr w:rsidR="00000000">
        <w:trPr>
          <w:divId w:val="202154723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proti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202154723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zdržel se:</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202154723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nehlasoval:</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2021547239"/>
        </w:trPr>
        <w:tc>
          <w:tcPr>
            <w:tcW w:w="0" w:type="auto"/>
            <w:gridSpan w:val="2"/>
            <w:tcMar>
              <w:top w:w="30" w:type="dxa"/>
              <w:left w:w="30" w:type="dxa"/>
              <w:bottom w:w="30" w:type="dxa"/>
              <w:right w:w="30" w:type="dxa"/>
            </w:tcMar>
            <w:vAlign w:val="center"/>
            <w:hideMark/>
          </w:tcPr>
          <w:p w:rsidR="00000000" w:rsidRDefault="001D25E3">
            <w:pPr>
              <w:rPr>
                <w:rFonts w:eastAsia="Times New Roman"/>
              </w:rPr>
            </w:pPr>
            <w:r>
              <w:rPr>
                <w:rFonts w:eastAsia="Times New Roman"/>
                <w:b/>
                <w:bCs/>
              </w:rPr>
              <w:br/>
            </w:r>
            <w:r>
              <w:rPr>
                <w:rStyle w:val="Siln"/>
                <w:rFonts w:eastAsia="Times New Roman"/>
              </w:rPr>
              <w:t>Návrh byl přijat jako usnesení číslo: R-40/19</w:t>
            </w:r>
          </w:p>
        </w:tc>
      </w:tr>
    </w:tbl>
    <w:p w:rsidR="00000000" w:rsidRDefault="001D25E3">
      <w:pPr>
        <w:spacing w:after="240"/>
        <w:divId w:val="162284393"/>
      </w:pPr>
      <w:r>
        <w:t>Předsedající navrhl hlasovat o návrhu usnesení "B" v tomto znění:</w:t>
      </w:r>
    </w:p>
    <w:p w:rsidR="00000000" w:rsidRDefault="001D25E3">
      <w:pPr>
        <w:divId w:val="162284393"/>
      </w:pPr>
      <w:r>
        <w:t>Rada obce pro projednání schvaluje novou smlouvu se společností Haušildová a kolektiv, spol. s r.o. </w:t>
      </w:r>
    </w:p>
    <w:p w:rsidR="00000000" w:rsidRDefault="001D25E3">
      <w:pPr>
        <w:spacing w:after="240"/>
        <w:divId w:val="162284393"/>
      </w:pPr>
    </w:p>
    <w:tbl>
      <w:tblPr>
        <w:tblW w:w="0" w:type="auto"/>
        <w:tblCellMar>
          <w:top w:w="15" w:type="dxa"/>
          <w:left w:w="15" w:type="dxa"/>
          <w:bottom w:w="15" w:type="dxa"/>
          <w:right w:w="15" w:type="dxa"/>
        </w:tblCellMar>
        <w:tblLook w:val="04A0" w:firstRow="1" w:lastRow="0" w:firstColumn="1" w:lastColumn="0" w:noHBand="0" w:noVBand="1"/>
      </w:tblPr>
      <w:tblGrid>
        <w:gridCol w:w="1154"/>
        <w:gridCol w:w="7978"/>
      </w:tblGrid>
      <w:tr w:rsidR="00000000">
        <w:trPr>
          <w:divId w:val="696200726"/>
          <w:tblHeader/>
        </w:trPr>
        <w:tc>
          <w:tcPr>
            <w:tcW w:w="0" w:type="auto"/>
            <w:gridSpan w:val="2"/>
            <w:tcMar>
              <w:top w:w="30" w:type="dxa"/>
              <w:left w:w="30" w:type="dxa"/>
              <w:bottom w:w="30" w:type="dxa"/>
              <w:right w:w="30" w:type="dxa"/>
            </w:tcMar>
            <w:vAlign w:val="center"/>
            <w:hideMark/>
          </w:tcPr>
          <w:p w:rsidR="00000000" w:rsidRDefault="001D25E3">
            <w:pPr>
              <w:rPr>
                <w:rFonts w:eastAsia="Times New Roman"/>
                <w:u w:val="single"/>
              </w:rPr>
            </w:pPr>
            <w:r>
              <w:rPr>
                <w:rFonts w:eastAsia="Times New Roman"/>
                <w:u w:val="single"/>
              </w:rPr>
              <w:t>Hlasování</w:t>
            </w:r>
          </w:p>
        </w:tc>
      </w:tr>
      <w:tr w:rsidR="00000000">
        <w:trPr>
          <w:divId w:val="696200726"/>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(4) Ing. Tomáš Hošek, Mgr. Bc. Marie Válková, Mgr. Libuše Smidžárová, Věra Čermáková</w:t>
            </w:r>
          </w:p>
        </w:tc>
      </w:tr>
      <w:tr w:rsidR="00000000">
        <w:trPr>
          <w:divId w:val="696200726"/>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proti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696200726"/>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zdržel se:</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(1) Ing. Vlastmil Zaviačič</w:t>
            </w:r>
          </w:p>
        </w:tc>
      </w:tr>
      <w:tr w:rsidR="00000000">
        <w:trPr>
          <w:divId w:val="696200726"/>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nehlasoval:</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696200726"/>
        </w:trPr>
        <w:tc>
          <w:tcPr>
            <w:tcW w:w="0" w:type="auto"/>
            <w:gridSpan w:val="2"/>
            <w:tcMar>
              <w:top w:w="30" w:type="dxa"/>
              <w:left w:w="30" w:type="dxa"/>
              <w:bottom w:w="30" w:type="dxa"/>
              <w:right w:w="30" w:type="dxa"/>
            </w:tcMar>
            <w:vAlign w:val="center"/>
            <w:hideMark/>
          </w:tcPr>
          <w:p w:rsidR="00000000" w:rsidRDefault="001D25E3">
            <w:pPr>
              <w:rPr>
                <w:rFonts w:eastAsia="Times New Roman"/>
              </w:rPr>
            </w:pPr>
            <w:r>
              <w:rPr>
                <w:rFonts w:eastAsia="Times New Roman"/>
                <w:b/>
                <w:bCs/>
              </w:rPr>
              <w:br/>
            </w:r>
            <w:r>
              <w:rPr>
                <w:rStyle w:val="Siln"/>
                <w:rFonts w:eastAsia="Times New Roman"/>
              </w:rPr>
              <w:t>Návrh byl přijat jako usnesení číslo: R-41/19</w:t>
            </w:r>
          </w:p>
        </w:tc>
      </w:tr>
    </w:tbl>
    <w:p w:rsidR="00000000" w:rsidRDefault="001D25E3">
      <w:pPr>
        <w:divId w:val="1112551387"/>
        <w:rPr>
          <w:rFonts w:eastAsia="Times New Roman"/>
        </w:rPr>
      </w:pPr>
      <w:r>
        <w:rPr>
          <w:rFonts w:eastAsia="Times New Roman"/>
        </w:rPr>
        <w:t> </w:t>
      </w:r>
    </w:p>
    <w:p w:rsidR="00000000" w:rsidRDefault="001D25E3">
      <w:pPr>
        <w:pStyle w:val="Nadpis2"/>
        <w:divId w:val="89208305"/>
        <w:rPr>
          <w:rFonts w:eastAsia="Times New Roman"/>
        </w:rPr>
      </w:pPr>
      <w:r>
        <w:rPr>
          <w:rFonts w:eastAsia="Times New Roman"/>
        </w:rPr>
        <w:t>6. Nabídka hlasovací a evidenční syst</w:t>
      </w:r>
      <w:r>
        <w:rPr>
          <w:rFonts w:eastAsia="Times New Roman"/>
        </w:rPr>
        <w:t>ém "Usnesení.cz" (bod číslo 6)</w:t>
      </w:r>
    </w:p>
    <w:p w:rsidR="00000000" w:rsidRDefault="001D25E3">
      <w:pPr>
        <w:spacing w:after="240"/>
        <w:divId w:val="89208305"/>
        <w:rPr>
          <w:rFonts w:eastAsia="Times New Roman"/>
        </w:rPr>
      </w:pPr>
    </w:p>
    <w:p w:rsidR="00000000" w:rsidRDefault="001D25E3">
      <w:pPr>
        <w:divId w:val="1849056611"/>
        <w:rPr>
          <w:rFonts w:eastAsia="Times New Roman"/>
        </w:rPr>
      </w:pPr>
      <w:r>
        <w:rPr>
          <w:rFonts w:eastAsia="Times New Roman"/>
        </w:rPr>
        <w:t>Členové Rady se seznámili s aplikací "Usnesení.cz". Se systémem budou seznámeni zastupitelé. Předložená nabídka bude projednána na další Radě po vyzkoušení aplikace.  </w:t>
      </w:r>
    </w:p>
    <w:p w:rsidR="00000000" w:rsidRDefault="001D25E3">
      <w:pPr>
        <w:divId w:val="1290814822"/>
        <w:rPr>
          <w:rFonts w:eastAsia="Times New Roman"/>
        </w:rPr>
      </w:pPr>
      <w:r>
        <w:rPr>
          <w:rFonts w:eastAsia="Times New Roman"/>
        </w:rPr>
        <w:t> </w:t>
      </w:r>
    </w:p>
    <w:p w:rsidR="00000000" w:rsidRDefault="001D25E3">
      <w:pPr>
        <w:divId w:val="1867863046"/>
        <w:rPr>
          <w:rFonts w:eastAsia="Times New Roman"/>
        </w:rPr>
      </w:pPr>
      <w:r>
        <w:rPr>
          <w:rFonts w:eastAsia="Times New Roman"/>
        </w:rPr>
        <w:t>Rada bere materiály předložené k bodu č. 6 - Nabídka</w:t>
      </w:r>
      <w:r>
        <w:rPr>
          <w:rFonts w:eastAsia="Times New Roman"/>
        </w:rPr>
        <w:t xml:space="preserve"> hlasovací a evideční systém "Usnesení.cz" - aktuální stav na vědomí.</w:t>
      </w:r>
    </w:p>
    <w:p w:rsidR="00000000" w:rsidRDefault="001D25E3">
      <w:pPr>
        <w:divId w:val="432091889"/>
        <w:rPr>
          <w:rFonts w:eastAsia="Times New Roman"/>
        </w:rPr>
      </w:pPr>
      <w:r>
        <w:rPr>
          <w:rStyle w:val="Siln"/>
          <w:rFonts w:eastAsia="Times New Roman"/>
        </w:rPr>
        <w:t>  </w:t>
      </w:r>
    </w:p>
    <w:p w:rsidR="00000000" w:rsidRDefault="001D25E3">
      <w:pPr>
        <w:pStyle w:val="Nadpis2"/>
        <w:divId w:val="1466773644"/>
        <w:rPr>
          <w:rFonts w:eastAsia="Times New Roman"/>
        </w:rPr>
      </w:pPr>
      <w:r>
        <w:rPr>
          <w:rFonts w:eastAsia="Times New Roman"/>
        </w:rPr>
        <w:t>7. Knihovní řád (bod číslo 7)</w:t>
      </w:r>
    </w:p>
    <w:p w:rsidR="00000000" w:rsidRDefault="001D25E3">
      <w:pPr>
        <w:divId w:val="1466773644"/>
        <w:rPr>
          <w:rFonts w:eastAsia="Times New Roman"/>
        </w:rPr>
      </w:pPr>
      <w:r>
        <w:rPr>
          <w:rFonts w:eastAsia="Times New Roman"/>
        </w:rPr>
        <w:t> </w:t>
      </w:r>
    </w:p>
    <w:p w:rsidR="00000000" w:rsidRDefault="001D25E3">
      <w:pPr>
        <w:divId w:val="74591353"/>
      </w:pPr>
      <w:r>
        <w:t>Paní starostka informovala o novém Knihovním řádu - změna ochrana osobních údajů a navýšení poplatku za upomínky.  </w:t>
      </w:r>
    </w:p>
    <w:p w:rsidR="00000000" w:rsidRDefault="001D25E3">
      <w:pPr>
        <w:divId w:val="74591353"/>
      </w:pPr>
      <w:r>
        <w:t> </w:t>
      </w:r>
    </w:p>
    <w:p w:rsidR="00000000" w:rsidRDefault="001D25E3">
      <w:pPr>
        <w:spacing w:after="240"/>
        <w:divId w:val="74591353"/>
      </w:pPr>
      <w:r>
        <w:t>Předsedající navrhl hlasovat o ná</w:t>
      </w:r>
      <w:r>
        <w:t>vrhu usnesení v tomto znění:</w:t>
      </w:r>
    </w:p>
    <w:p w:rsidR="00000000" w:rsidRDefault="001D25E3">
      <w:pPr>
        <w:divId w:val="74591353"/>
      </w:pPr>
      <w:r>
        <w:t>Rada obce po projednání schvaluje předložený Knihovní řád. </w:t>
      </w:r>
    </w:p>
    <w:p w:rsidR="00000000" w:rsidRDefault="001D25E3">
      <w:pPr>
        <w:spacing w:after="240"/>
        <w:divId w:val="74591353"/>
      </w:pPr>
    </w:p>
    <w:tbl>
      <w:tblPr>
        <w:tblW w:w="0" w:type="auto"/>
        <w:tblCellMar>
          <w:top w:w="15" w:type="dxa"/>
          <w:left w:w="15" w:type="dxa"/>
          <w:bottom w:w="15" w:type="dxa"/>
          <w:right w:w="15" w:type="dxa"/>
        </w:tblCellMar>
        <w:tblLook w:val="04A0" w:firstRow="1" w:lastRow="0" w:firstColumn="1" w:lastColumn="0" w:noHBand="0" w:noVBand="1"/>
      </w:tblPr>
      <w:tblGrid>
        <w:gridCol w:w="1154"/>
        <w:gridCol w:w="7978"/>
      </w:tblGrid>
      <w:tr w:rsidR="00000000">
        <w:trPr>
          <w:divId w:val="2044473080"/>
          <w:tblHeader/>
        </w:trPr>
        <w:tc>
          <w:tcPr>
            <w:tcW w:w="0" w:type="auto"/>
            <w:gridSpan w:val="2"/>
            <w:tcMar>
              <w:top w:w="30" w:type="dxa"/>
              <w:left w:w="30" w:type="dxa"/>
              <w:bottom w:w="30" w:type="dxa"/>
              <w:right w:w="30" w:type="dxa"/>
            </w:tcMar>
            <w:vAlign w:val="center"/>
            <w:hideMark/>
          </w:tcPr>
          <w:p w:rsidR="00000000" w:rsidRDefault="001D25E3">
            <w:pPr>
              <w:rPr>
                <w:rFonts w:eastAsia="Times New Roman"/>
                <w:u w:val="single"/>
              </w:rPr>
            </w:pPr>
            <w:r>
              <w:rPr>
                <w:rFonts w:eastAsia="Times New Roman"/>
                <w:u w:val="single"/>
              </w:rPr>
              <w:t>Hlasování</w:t>
            </w:r>
          </w:p>
        </w:tc>
      </w:tr>
      <w:tr w:rsidR="00000000">
        <w:trPr>
          <w:divId w:val="2044473080"/>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(5) Ing. Vlastmil Zaviačič, Mgr. Libuše Smidžárová, Ing. Tomáš Hošek, Věra Čermáková, Mgr. Bc. Marie Válková</w:t>
            </w:r>
          </w:p>
        </w:tc>
      </w:tr>
      <w:tr w:rsidR="00000000">
        <w:trPr>
          <w:divId w:val="2044473080"/>
        </w:trPr>
        <w:tc>
          <w:tcPr>
            <w:tcW w:w="0" w:type="auto"/>
            <w:tcMar>
              <w:top w:w="30" w:type="dxa"/>
              <w:left w:w="30" w:type="dxa"/>
              <w:bottom w:w="30" w:type="dxa"/>
              <w:right w:w="30" w:type="dxa"/>
            </w:tcMar>
            <w:vAlign w:val="center"/>
            <w:hideMark/>
          </w:tcPr>
          <w:p w:rsidR="00000000" w:rsidRDefault="001D25E3">
            <w:r>
              <w:t> </w:t>
            </w:r>
          </w:p>
          <w:p w:rsidR="00000000" w:rsidRDefault="001D25E3">
            <w:r>
              <w:t>proti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2044473080"/>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zdržel se:</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2044473080"/>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nehlasoval:</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2044473080"/>
        </w:trPr>
        <w:tc>
          <w:tcPr>
            <w:tcW w:w="0" w:type="auto"/>
            <w:gridSpan w:val="2"/>
            <w:tcMar>
              <w:top w:w="30" w:type="dxa"/>
              <w:left w:w="30" w:type="dxa"/>
              <w:bottom w:w="30" w:type="dxa"/>
              <w:right w:w="30" w:type="dxa"/>
            </w:tcMar>
            <w:vAlign w:val="center"/>
            <w:hideMark/>
          </w:tcPr>
          <w:p w:rsidR="00000000" w:rsidRDefault="001D25E3">
            <w:pPr>
              <w:rPr>
                <w:rFonts w:eastAsia="Times New Roman"/>
              </w:rPr>
            </w:pPr>
            <w:r>
              <w:rPr>
                <w:rFonts w:eastAsia="Times New Roman"/>
                <w:b/>
                <w:bCs/>
              </w:rPr>
              <w:br/>
            </w:r>
            <w:r>
              <w:rPr>
                <w:rStyle w:val="Siln"/>
                <w:rFonts w:eastAsia="Times New Roman"/>
              </w:rPr>
              <w:t>Návrh byl přijat jako usnesení číslo: R-42/19</w:t>
            </w:r>
          </w:p>
        </w:tc>
      </w:tr>
    </w:tbl>
    <w:p w:rsidR="00000000" w:rsidRDefault="001D25E3">
      <w:pPr>
        <w:divId w:val="1057899577"/>
        <w:rPr>
          <w:rFonts w:eastAsia="Times New Roman"/>
        </w:rPr>
      </w:pPr>
      <w:r>
        <w:rPr>
          <w:rFonts w:eastAsia="Times New Roman"/>
        </w:rPr>
        <w:t> </w:t>
      </w:r>
    </w:p>
    <w:p w:rsidR="00000000" w:rsidRDefault="001D25E3">
      <w:pPr>
        <w:pStyle w:val="Nadpis2"/>
        <w:divId w:val="607739168"/>
        <w:rPr>
          <w:rFonts w:eastAsia="Times New Roman"/>
        </w:rPr>
      </w:pPr>
      <w:r>
        <w:rPr>
          <w:rFonts w:eastAsia="Times New Roman"/>
        </w:rPr>
        <w:t>8. Úpravy na ČOV - aktuální stav (bod číslo 8)</w:t>
      </w:r>
    </w:p>
    <w:p w:rsidR="00000000" w:rsidRDefault="001D25E3">
      <w:pPr>
        <w:divId w:val="607739168"/>
        <w:rPr>
          <w:rFonts w:eastAsia="Times New Roman"/>
        </w:rPr>
      </w:pPr>
    </w:p>
    <w:p w:rsidR="00000000" w:rsidRDefault="001D25E3">
      <w:pPr>
        <w:pStyle w:val="Nadpis3"/>
        <w:divId w:val="607739168"/>
        <w:rPr>
          <w:rFonts w:eastAsia="Times New Roman"/>
        </w:rPr>
      </w:pPr>
      <w:r>
        <w:rPr>
          <w:rFonts w:eastAsia="Times New Roman"/>
        </w:rPr>
        <w:t>Důvodová zpráva - Ing. Hošek</w:t>
      </w:r>
    </w:p>
    <w:p w:rsidR="00000000" w:rsidRDefault="001D25E3">
      <w:pPr>
        <w:pStyle w:val="Normlnweb"/>
        <w:divId w:val="1501772375"/>
      </w:pPr>
      <w:r>
        <w:t>Informování o stavu ČOV a přípravě jejího technologického rozšíření / úpravá</w:t>
      </w:r>
      <w:r>
        <w:t>m, tak aby bylo maximálně zamezeno únikům kalů z ČOV.</w:t>
      </w:r>
    </w:p>
    <w:p w:rsidR="00000000" w:rsidRDefault="001D25E3">
      <w:pPr>
        <w:divId w:val="634801784"/>
        <w:rPr>
          <w:rFonts w:eastAsia="Times New Roman"/>
        </w:rPr>
      </w:pPr>
      <w:r>
        <w:rPr>
          <w:rFonts w:eastAsia="Times New Roman"/>
        </w:rPr>
        <w:t>K tomuto bodu se vyjádřili: Ing. Tomáš Hošek, Věra Čermáková, Ing. Vlastmil Zaviačič, Mgr. Libuše Smidžárová</w:t>
      </w:r>
    </w:p>
    <w:p w:rsidR="00000000" w:rsidRDefault="001D25E3">
      <w:pPr>
        <w:divId w:val="1632906414"/>
        <w:rPr>
          <w:rFonts w:eastAsia="Times New Roman"/>
        </w:rPr>
      </w:pPr>
      <w:r>
        <w:rPr>
          <w:rFonts w:eastAsia="Times New Roman"/>
        </w:rPr>
        <w:t>Pan Hošek informoval o nabídce na technologickou úpravu ČOV - úprava kalů. Letos by bylo možn</w:t>
      </w:r>
      <w:r>
        <w:rPr>
          <w:rFonts w:eastAsia="Times New Roman"/>
        </w:rPr>
        <w:t>é vysoutěžit část úprav na bezpečnost ČOV - cca 750 tis. Kč. Přepojení vrtných kalů a žlaby. Reklamaci nelze použít, způsob je dle konzultací správný. Bylo to vázáno na parametry dotace, aby na ni obec dosáhla. Pan Zaviač se zeptal, zda úprava neohrozí dot</w:t>
      </w:r>
      <w:r>
        <w:rPr>
          <w:rFonts w:eastAsia="Times New Roman"/>
        </w:rPr>
        <w:t>aci. Pan Hošek sdělil, že ne. Technologie zůstane, bude doplněna. </w:t>
      </w:r>
    </w:p>
    <w:p w:rsidR="00000000" w:rsidRDefault="001D25E3">
      <w:pPr>
        <w:pStyle w:val="Normlnweb"/>
        <w:divId w:val="929317478"/>
      </w:pPr>
      <w:r>
        <w:rPr>
          <w:rStyle w:val="Siln"/>
        </w:rPr>
        <w:t xml:space="preserve">Rada bere materiály předložené k bodu č. 8 - </w:t>
      </w:r>
      <w:r>
        <w:rPr>
          <w:rStyle w:val="Zvraznn"/>
          <w:b/>
          <w:bCs/>
        </w:rPr>
        <w:t>Úpravy na ČOV - aktuální stav</w:t>
      </w:r>
      <w:r>
        <w:rPr>
          <w:rStyle w:val="Siln"/>
        </w:rPr>
        <w:t xml:space="preserve"> na vědomí.</w:t>
      </w:r>
    </w:p>
    <w:p w:rsidR="00000000" w:rsidRDefault="001D25E3">
      <w:pPr>
        <w:divId w:val="1602030078"/>
        <w:rPr>
          <w:rFonts w:eastAsia="Times New Roman"/>
        </w:rPr>
      </w:pPr>
      <w:r>
        <w:rPr>
          <w:rFonts w:eastAsia="Times New Roman"/>
        </w:rPr>
        <w:t> </w:t>
      </w:r>
    </w:p>
    <w:p w:rsidR="00000000" w:rsidRDefault="001D25E3">
      <w:pPr>
        <w:pStyle w:val="Nadpis2"/>
        <w:divId w:val="491799775"/>
        <w:rPr>
          <w:rFonts w:eastAsia="Times New Roman"/>
        </w:rPr>
      </w:pPr>
      <w:r>
        <w:rPr>
          <w:rFonts w:eastAsia="Times New Roman"/>
        </w:rPr>
        <w:t>9. Delegování pravomocí Rady obce na starostku obce (bod číslo 9)</w:t>
      </w:r>
    </w:p>
    <w:p w:rsidR="00000000" w:rsidRDefault="001D25E3">
      <w:pPr>
        <w:divId w:val="491799775"/>
        <w:rPr>
          <w:rFonts w:eastAsia="Times New Roman"/>
        </w:rPr>
      </w:pPr>
    </w:p>
    <w:p w:rsidR="00000000" w:rsidRDefault="001D25E3">
      <w:pPr>
        <w:pStyle w:val="Nadpis3"/>
        <w:divId w:val="491799775"/>
        <w:rPr>
          <w:rFonts w:eastAsia="Times New Roman"/>
        </w:rPr>
      </w:pPr>
      <w:r>
        <w:rPr>
          <w:rFonts w:eastAsia="Times New Roman"/>
        </w:rPr>
        <w:t>Důvodová zpráva - Ing. Hošek</w:t>
      </w:r>
    </w:p>
    <w:p w:rsidR="00000000" w:rsidRDefault="001D25E3">
      <w:pPr>
        <w:pStyle w:val="Normlnweb"/>
        <w:divId w:val="1837527769"/>
      </w:pPr>
      <w:r>
        <w:t>Na z</w:t>
      </w:r>
      <w:r>
        <w:t>ákladě rozporu mezi zastupiteli ohledně vypisování zakázek a rozporu co je první právní krok v tomto procesu, navrhuji převedení kompetence  schválení vypsání veřejné zakázky z Rady obce na starostku obce. </w:t>
      </w:r>
    </w:p>
    <w:p w:rsidR="00000000" w:rsidRDefault="001D25E3">
      <w:pPr>
        <w:pStyle w:val="Normlnweb"/>
        <w:divId w:val="1837527769"/>
      </w:pPr>
      <w:r>
        <w:t>Veřejné zakázky jsou vypisovány na základě schvál</w:t>
      </w:r>
      <w:r>
        <w:t>eného investičního plánu obce, který schvaluje zastupitelstvo a výsledek takového VŘ také schvaluje zastupitelstvo obce. Tedy tímto krokem urychlíme proces vypsání veřejných zakázek. </w:t>
      </w:r>
    </w:p>
    <w:p w:rsidR="00000000" w:rsidRDefault="001D25E3">
      <w:pPr>
        <w:pStyle w:val="Normlnweb"/>
        <w:divId w:val="1837527769"/>
      </w:pPr>
      <w:r>
        <w:t>Vypisování VZ  se řídí i nadále směrnicí obce.</w:t>
      </w:r>
    </w:p>
    <w:p w:rsidR="00000000" w:rsidRDefault="001D25E3">
      <w:pPr>
        <w:pStyle w:val="Normlnweb"/>
        <w:divId w:val="1837527769"/>
      </w:pPr>
      <w:r>
        <w:t> </w:t>
      </w:r>
    </w:p>
    <w:p w:rsidR="00000000" w:rsidRDefault="001D25E3">
      <w:pPr>
        <w:divId w:val="912155409"/>
        <w:rPr>
          <w:rFonts w:eastAsia="Times New Roman"/>
        </w:rPr>
      </w:pPr>
      <w:r>
        <w:rPr>
          <w:rFonts w:eastAsia="Times New Roman"/>
        </w:rPr>
        <w:t>K tomuto bodu se vyjá</w:t>
      </w:r>
      <w:r>
        <w:rPr>
          <w:rFonts w:eastAsia="Times New Roman"/>
        </w:rPr>
        <w:t>dřili: Ing. Tomáš Hošek, Ing. Vlastmil Zaviačič</w:t>
      </w:r>
    </w:p>
    <w:p w:rsidR="00000000" w:rsidRDefault="001D25E3">
      <w:pPr>
        <w:spacing w:after="240"/>
        <w:divId w:val="1007101519"/>
      </w:pPr>
      <w:r>
        <w:t>Předsedající navrhl hlasovat o návrhu usnesení "A" v tomto znění:</w:t>
      </w:r>
    </w:p>
    <w:p w:rsidR="00000000" w:rsidRDefault="001D25E3">
      <w:pPr>
        <w:divId w:val="1007101519"/>
      </w:pPr>
      <w:r>
        <w:t>Rada obce po projednání deleguje starostce obce pravomoc schválení vypsání veřejné zakázky s podmínkou, že zadání bude zasláno členům Rady o</w:t>
      </w:r>
      <w:r>
        <w:t>bce nejméně 3 dny před vypsáním.  </w:t>
      </w:r>
    </w:p>
    <w:p w:rsidR="00000000" w:rsidRDefault="001D25E3">
      <w:pPr>
        <w:spacing w:after="240"/>
        <w:divId w:val="1007101519"/>
      </w:pPr>
    </w:p>
    <w:tbl>
      <w:tblPr>
        <w:tblW w:w="0" w:type="auto"/>
        <w:tblCellMar>
          <w:top w:w="15" w:type="dxa"/>
          <w:left w:w="15" w:type="dxa"/>
          <w:bottom w:w="15" w:type="dxa"/>
          <w:right w:w="15" w:type="dxa"/>
        </w:tblCellMar>
        <w:tblLook w:val="04A0" w:firstRow="1" w:lastRow="0" w:firstColumn="1" w:lastColumn="0" w:noHBand="0" w:noVBand="1"/>
      </w:tblPr>
      <w:tblGrid>
        <w:gridCol w:w="1154"/>
        <w:gridCol w:w="7978"/>
      </w:tblGrid>
      <w:tr w:rsidR="00000000">
        <w:trPr>
          <w:divId w:val="958486539"/>
          <w:tblHeader/>
        </w:trPr>
        <w:tc>
          <w:tcPr>
            <w:tcW w:w="0" w:type="auto"/>
            <w:gridSpan w:val="2"/>
            <w:tcMar>
              <w:top w:w="30" w:type="dxa"/>
              <w:left w:w="30" w:type="dxa"/>
              <w:bottom w:w="30" w:type="dxa"/>
              <w:right w:w="30" w:type="dxa"/>
            </w:tcMar>
            <w:vAlign w:val="center"/>
            <w:hideMark/>
          </w:tcPr>
          <w:p w:rsidR="00000000" w:rsidRDefault="001D25E3">
            <w:pPr>
              <w:rPr>
                <w:rFonts w:eastAsia="Times New Roman"/>
                <w:u w:val="single"/>
              </w:rPr>
            </w:pPr>
            <w:r>
              <w:rPr>
                <w:rFonts w:eastAsia="Times New Roman"/>
                <w:u w:val="single"/>
              </w:rPr>
              <w:t>Hlasování</w:t>
            </w:r>
          </w:p>
        </w:tc>
      </w:tr>
      <w:tr w:rsidR="00000000">
        <w:trPr>
          <w:divId w:val="95848653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(4) Ing. Tomáš Hošek, Ing. Vlastmil Zaviačič, Mgr. Libuše Smidžárová, Mgr. Bc. Marie Válková</w:t>
            </w:r>
          </w:p>
        </w:tc>
      </w:tr>
      <w:tr w:rsidR="00000000">
        <w:trPr>
          <w:divId w:val="95848653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proti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95848653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zdržel se:</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(1) Věra Čermáková</w:t>
            </w:r>
          </w:p>
        </w:tc>
      </w:tr>
      <w:tr w:rsidR="00000000">
        <w:trPr>
          <w:divId w:val="95848653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nehlasoval:</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958486539"/>
        </w:trPr>
        <w:tc>
          <w:tcPr>
            <w:tcW w:w="0" w:type="auto"/>
            <w:gridSpan w:val="2"/>
            <w:tcMar>
              <w:top w:w="30" w:type="dxa"/>
              <w:left w:w="30" w:type="dxa"/>
              <w:bottom w:w="30" w:type="dxa"/>
              <w:right w:w="30" w:type="dxa"/>
            </w:tcMar>
            <w:vAlign w:val="center"/>
            <w:hideMark/>
          </w:tcPr>
          <w:p w:rsidR="00000000" w:rsidRDefault="001D25E3">
            <w:pPr>
              <w:rPr>
                <w:rFonts w:eastAsia="Times New Roman"/>
              </w:rPr>
            </w:pPr>
            <w:r>
              <w:rPr>
                <w:rFonts w:eastAsia="Times New Roman"/>
                <w:b/>
                <w:bCs/>
              </w:rPr>
              <w:br/>
            </w:r>
            <w:r>
              <w:rPr>
                <w:rStyle w:val="Siln"/>
                <w:rFonts w:eastAsia="Times New Roman"/>
              </w:rPr>
              <w:t>Ná</w:t>
            </w:r>
            <w:r>
              <w:rPr>
                <w:rStyle w:val="Siln"/>
                <w:rFonts w:eastAsia="Times New Roman"/>
              </w:rPr>
              <w:t>vrh byl přijat jako usnesení číslo: R-43/19</w:t>
            </w:r>
          </w:p>
        </w:tc>
      </w:tr>
    </w:tbl>
    <w:p w:rsidR="00000000" w:rsidRDefault="001D25E3">
      <w:pPr>
        <w:divId w:val="1003051946"/>
        <w:rPr>
          <w:rFonts w:eastAsia="Times New Roman"/>
        </w:rPr>
      </w:pPr>
      <w:r>
        <w:rPr>
          <w:rFonts w:eastAsia="Times New Roman"/>
        </w:rPr>
        <w:t> </w:t>
      </w:r>
    </w:p>
    <w:p w:rsidR="00000000" w:rsidRDefault="001D25E3">
      <w:pPr>
        <w:pStyle w:val="Nadpis2"/>
        <w:divId w:val="1542128362"/>
        <w:rPr>
          <w:rFonts w:eastAsia="Times New Roman"/>
        </w:rPr>
      </w:pPr>
      <w:r>
        <w:rPr>
          <w:rFonts w:eastAsia="Times New Roman"/>
        </w:rPr>
        <w:t>10. Smlouva Accon - svoz odpadu a vodovod (bod číslo 10)</w:t>
      </w:r>
    </w:p>
    <w:p w:rsidR="00000000" w:rsidRDefault="001D25E3">
      <w:pPr>
        <w:divId w:val="1542128362"/>
        <w:rPr>
          <w:rFonts w:eastAsia="Times New Roman"/>
        </w:rPr>
      </w:pPr>
    </w:p>
    <w:p w:rsidR="00000000" w:rsidRDefault="001D25E3">
      <w:pPr>
        <w:pStyle w:val="Nadpis3"/>
        <w:divId w:val="1542128362"/>
        <w:rPr>
          <w:rFonts w:eastAsia="Times New Roman"/>
        </w:rPr>
      </w:pPr>
      <w:r>
        <w:rPr>
          <w:rFonts w:eastAsia="Times New Roman"/>
        </w:rPr>
        <w:t>Důvodová zpráva - Vodovod</w:t>
      </w:r>
    </w:p>
    <w:p w:rsidR="00000000" w:rsidRDefault="001D25E3">
      <w:pPr>
        <w:pStyle w:val="Normlnweb"/>
        <w:divId w:val="904410795"/>
      </w:pPr>
      <w:r>
        <w:t xml:space="preserve">S ohledem na usnesení zastupitelstva obce  o uzavření smlouvy se zhotovitelem  na akci: </w:t>
      </w:r>
      <w:r>
        <w:rPr>
          <w:rStyle w:val="Siln"/>
        </w:rPr>
        <w:t xml:space="preserve">Posílení vodovodní sítě obce Velké </w:t>
      </w:r>
      <w:r>
        <w:rPr>
          <w:rStyle w:val="Siln"/>
        </w:rPr>
        <w:t xml:space="preserve">Přílepy v úseku vodojem Na Habří – ATS </w:t>
      </w:r>
    </w:p>
    <w:p w:rsidR="00000000" w:rsidRDefault="001D25E3">
      <w:pPr>
        <w:pStyle w:val="Normlnweb"/>
        <w:divId w:val="904410795"/>
      </w:pPr>
      <w:r>
        <w:t>a skutečnosti, že</w:t>
      </w:r>
      <w:r>
        <w:rPr>
          <w:rStyle w:val="Siln"/>
        </w:rPr>
        <w:t xml:space="preserve"> Národní program životního prostředí </w:t>
      </w:r>
      <w:r>
        <w:t>vypisuje výzvy na vodovody. Plánuje obec požádat o dotaci v rámci tohoto programu. V případě, že budeme úspěšní je zde možnost získat dotaci ve výši 3 miliony kor</w:t>
      </w:r>
      <w:r>
        <w:t>un. Společnost Accon pro obec v minulosti několikrát úspěšně podávala žádosti o dotace např. SFDI, MFČR,  atd…</w:t>
      </w:r>
    </w:p>
    <w:p w:rsidR="00000000" w:rsidRDefault="001D25E3">
      <w:pPr>
        <w:pStyle w:val="Normlnweb"/>
        <w:divId w:val="904410795"/>
      </w:pPr>
      <w:r>
        <w:t>Smlouva řeší jednorázovou odměnu za zpracování a podání dotace ve výši 14.700,- Kč a v případě získání dotace odměnu 84. 700,- Kč.</w:t>
      </w:r>
    </w:p>
    <w:p w:rsidR="00000000" w:rsidRDefault="001D25E3">
      <w:pPr>
        <w:pStyle w:val="Normlnweb"/>
        <w:divId w:val="904410795"/>
      </w:pPr>
      <w:r>
        <w:t>Podání žádosti</w:t>
      </w:r>
      <w:r>
        <w:t xml:space="preserve"> bude vyžadovat usnesení zastupitelstva …. Bude připraveno na červnové zasedání</w:t>
      </w:r>
    </w:p>
    <w:p w:rsidR="00000000" w:rsidRDefault="001D25E3">
      <w:pPr>
        <w:pStyle w:val="Normlnweb"/>
        <w:divId w:val="904410795"/>
      </w:pPr>
      <w:r>
        <w:t>Výzva by měla být vypsána během prázdnin 2019. Práce je možno zahájit i před podáním žádosti.</w:t>
      </w:r>
    </w:p>
    <w:p w:rsidR="00000000" w:rsidRDefault="001D25E3">
      <w:pPr>
        <w:pStyle w:val="Nadpis3"/>
        <w:divId w:val="1378433010"/>
        <w:rPr>
          <w:rFonts w:eastAsia="Times New Roman"/>
        </w:rPr>
      </w:pPr>
      <w:r>
        <w:rPr>
          <w:rFonts w:eastAsia="Times New Roman"/>
        </w:rPr>
        <w:t>Důvodová zpráva - Svoz odpadu</w:t>
      </w:r>
    </w:p>
    <w:p w:rsidR="00000000" w:rsidRDefault="001D25E3">
      <w:pPr>
        <w:divId w:val="1678844824"/>
        <w:rPr>
          <w:rFonts w:eastAsia="Times New Roman"/>
        </w:rPr>
      </w:pPr>
      <w:r>
        <w:rPr>
          <w:rFonts w:eastAsia="Times New Roman"/>
        </w:rPr>
        <w:t>Na v lednu 2020 končí smlouva na svoz odpadu se spol</w:t>
      </w:r>
      <w:r>
        <w:rPr>
          <w:rFonts w:eastAsia="Times New Roman"/>
        </w:rPr>
        <w:t>ečností REGIOS. Musí se vypsat nové výběrové řízení na dodavatele.  Odpadové hospodářství má specifické výběrové řízení, proto obec oslovila společnost Accon, zda by toto výběrové řízení pro obec zajistila. Accon podal nabídku ve výši 35 tis. Kč za adminis</w:t>
      </w:r>
      <w:r>
        <w:rPr>
          <w:rFonts w:eastAsia="Times New Roman"/>
        </w:rPr>
        <w:t>traci tohoto řízení.  </w:t>
      </w:r>
    </w:p>
    <w:p w:rsidR="00000000" w:rsidRDefault="001D25E3">
      <w:pPr>
        <w:divId w:val="583417277"/>
        <w:rPr>
          <w:rFonts w:eastAsia="Times New Roman"/>
        </w:rPr>
      </w:pPr>
      <w:r>
        <w:rPr>
          <w:rFonts w:eastAsia="Times New Roman"/>
        </w:rPr>
        <w:t> </w:t>
      </w:r>
    </w:p>
    <w:p w:rsidR="00000000" w:rsidRDefault="001D25E3">
      <w:pPr>
        <w:pStyle w:val="Normlnweb"/>
        <w:divId w:val="121964509"/>
      </w:pPr>
      <w:r>
        <w:t>K tomuto bodu se vyjádřili: Věra Čermáková, Ing. Tomáš Hošek, Ing.  Vlastimil Zaviačič</w:t>
      </w:r>
    </w:p>
    <w:p w:rsidR="00000000" w:rsidRDefault="001D25E3">
      <w:pPr>
        <w:pStyle w:val="Normlnweb"/>
        <w:divId w:val="1117795629"/>
      </w:pPr>
      <w:r>
        <w:t>V 9:41:49 odešla Mgr. Libuše Smidžárová, přítomni 4 radní.</w:t>
      </w:r>
    </w:p>
    <w:p w:rsidR="00000000" w:rsidRDefault="001D25E3">
      <w:pPr>
        <w:divId w:val="1117795629"/>
        <w:rPr>
          <w:rFonts w:eastAsia="Times New Roman"/>
        </w:rPr>
      </w:pPr>
      <w:r>
        <w:rPr>
          <w:rFonts w:eastAsia="Times New Roman"/>
        </w:rPr>
        <w:t xml:space="preserve">Aktualizovaný stav prezence: </w:t>
      </w:r>
    </w:p>
    <w:tbl>
      <w:tblPr>
        <w:tblW w:w="0" w:type="auto"/>
        <w:tblCellMar>
          <w:top w:w="15" w:type="dxa"/>
          <w:left w:w="15" w:type="dxa"/>
          <w:bottom w:w="15" w:type="dxa"/>
          <w:right w:w="15" w:type="dxa"/>
        </w:tblCellMar>
        <w:tblLook w:val="04A0" w:firstRow="1" w:lastRow="0" w:firstColumn="1" w:lastColumn="0" w:noHBand="0" w:noVBand="1"/>
      </w:tblPr>
      <w:tblGrid>
        <w:gridCol w:w="1234"/>
        <w:gridCol w:w="7898"/>
      </w:tblGrid>
      <w:tr w:rsidR="00000000">
        <w:trPr>
          <w:divId w:val="111779562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(4) Věra Čermáková, Ing. Tomáš Hoš</w:t>
            </w:r>
            <w:r>
              <w:rPr>
                <w:rFonts w:eastAsia="Times New Roman"/>
              </w:rPr>
              <w:t>ek, Mgr. Bc. Marie Válková, Ing. Vlastmil Zaviačič</w:t>
            </w:r>
          </w:p>
        </w:tc>
      </w:tr>
      <w:tr w:rsidR="00000000">
        <w:trPr>
          <w:divId w:val="111779562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Omluveni: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111779562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(1) Mgr. Libuše Smidžárová</w:t>
            </w:r>
          </w:p>
        </w:tc>
      </w:tr>
    </w:tbl>
    <w:p w:rsidR="00000000" w:rsidRDefault="001D25E3">
      <w:pPr>
        <w:pStyle w:val="Normlnweb"/>
        <w:divId w:val="156382784"/>
      </w:pPr>
      <w:r>
        <w:t>V 9:43:37 přišla Mgr. Libuše Smidžárová, přítomno 5 radních.</w:t>
      </w:r>
    </w:p>
    <w:p w:rsidR="00000000" w:rsidRDefault="001D25E3">
      <w:pPr>
        <w:divId w:val="156382784"/>
        <w:rPr>
          <w:rFonts w:eastAsia="Times New Roman"/>
        </w:rPr>
      </w:pPr>
      <w:r>
        <w:rPr>
          <w:rFonts w:eastAsia="Times New Roman"/>
        </w:rPr>
        <w:t xml:space="preserve">Aktualizovaný stav prezence: </w:t>
      </w:r>
    </w:p>
    <w:tbl>
      <w:tblPr>
        <w:tblW w:w="0" w:type="auto"/>
        <w:tblCellMar>
          <w:top w:w="15" w:type="dxa"/>
          <w:left w:w="15" w:type="dxa"/>
          <w:bottom w:w="15" w:type="dxa"/>
          <w:right w:w="15" w:type="dxa"/>
        </w:tblCellMar>
        <w:tblLook w:val="04A0" w:firstRow="1" w:lastRow="0" w:firstColumn="1" w:lastColumn="0" w:noHBand="0" w:noVBand="1"/>
      </w:tblPr>
      <w:tblGrid>
        <w:gridCol w:w="1234"/>
        <w:gridCol w:w="7898"/>
      </w:tblGrid>
      <w:tr w:rsidR="00000000">
        <w:trPr>
          <w:divId w:val="156382784"/>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(5) Věra Čermáková, Ing. Tomáš Hoš</w:t>
            </w:r>
            <w:r>
              <w:rPr>
                <w:rFonts w:eastAsia="Times New Roman"/>
              </w:rPr>
              <w:t>ek, Mgr. Bc. Marie Válková, Ing. Vlastmil Zaviačič, Mgr. Libuše Smidžárová</w:t>
            </w:r>
          </w:p>
        </w:tc>
      </w:tr>
      <w:tr w:rsidR="00000000">
        <w:trPr>
          <w:divId w:val="156382784"/>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Omluveni: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156382784"/>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bl>
    <w:p w:rsidR="00000000" w:rsidRDefault="001D25E3">
      <w:pPr>
        <w:pStyle w:val="Normlnweb"/>
        <w:divId w:val="1610359209"/>
      </w:pPr>
      <w:r>
        <w:rPr>
          <w:rStyle w:val="Siln"/>
        </w:rPr>
        <w:t xml:space="preserve">Rada bere materiály předložené k bodu č. 10 - </w:t>
      </w:r>
      <w:r>
        <w:rPr>
          <w:rStyle w:val="Zvraznn"/>
          <w:b/>
          <w:bCs/>
        </w:rPr>
        <w:t>Smlouvy se společností Accon - administrace svozu odpadu a administrace žádosti o dotaci na pos</w:t>
      </w:r>
      <w:r>
        <w:rPr>
          <w:rStyle w:val="Zvraznn"/>
          <w:b/>
          <w:bCs/>
        </w:rPr>
        <w:t>ílení vodovodu</w:t>
      </w:r>
      <w:r>
        <w:rPr>
          <w:rStyle w:val="Siln"/>
        </w:rPr>
        <w:t xml:space="preserve"> na vědomí.</w:t>
      </w:r>
    </w:p>
    <w:p w:rsidR="00000000" w:rsidRDefault="001D25E3">
      <w:pPr>
        <w:pStyle w:val="Nadpis2"/>
        <w:divId w:val="856315117"/>
        <w:rPr>
          <w:rFonts w:eastAsia="Times New Roman"/>
        </w:rPr>
      </w:pPr>
      <w:r>
        <w:rPr>
          <w:rFonts w:eastAsia="Times New Roman"/>
        </w:rPr>
        <w:t>11. Finanční podpora pro obecního strážníka (bod číslo 11)</w:t>
      </w:r>
    </w:p>
    <w:p w:rsidR="00000000" w:rsidRDefault="001D25E3">
      <w:pPr>
        <w:divId w:val="856315117"/>
        <w:rPr>
          <w:rFonts w:eastAsia="Times New Roman"/>
        </w:rPr>
      </w:pPr>
    </w:p>
    <w:p w:rsidR="00000000" w:rsidRDefault="001D25E3">
      <w:pPr>
        <w:pStyle w:val="Nadpis3"/>
        <w:divId w:val="856315117"/>
        <w:rPr>
          <w:rFonts w:eastAsia="Times New Roman"/>
        </w:rPr>
      </w:pPr>
      <w:r>
        <w:rPr>
          <w:rFonts w:eastAsia="Times New Roman"/>
        </w:rPr>
        <w:t>Důvodová zpráva</w:t>
      </w:r>
    </w:p>
    <w:p w:rsidR="00000000" w:rsidRDefault="001D25E3">
      <w:pPr>
        <w:pStyle w:val="Normlnweb"/>
        <w:divId w:val="1631672504"/>
      </w:pPr>
      <w:r>
        <w:t>Paní starostka informovala o žádosti strážníka obecní policie. Střážník byl účastníkem dopravní nehody a podstoupil operaci. Nyní je na nemocenské a došl</w:t>
      </w:r>
      <w:r>
        <w:t>o proto u něho k poklesu příjmů. Z tohoto důvodu požádal o poskytnutí půjčky ve výši 30 tis. Kč.  </w:t>
      </w:r>
    </w:p>
    <w:p w:rsidR="00000000" w:rsidRDefault="001D25E3">
      <w:pPr>
        <w:divId w:val="401878383"/>
        <w:rPr>
          <w:rFonts w:eastAsia="Times New Roman"/>
        </w:rPr>
      </w:pPr>
      <w:r>
        <w:rPr>
          <w:rFonts w:eastAsia="Times New Roman"/>
        </w:rPr>
        <w:t>K tomuto bodu se vyjádřili: Věra Čermáková, Ing. Vlastmil Zaviačič, Ing. Tomáš Hošek</w:t>
      </w:r>
    </w:p>
    <w:p w:rsidR="00000000" w:rsidRDefault="001D25E3">
      <w:pPr>
        <w:divId w:val="180633911"/>
        <w:rPr>
          <w:rFonts w:eastAsia="Times New Roman"/>
        </w:rPr>
      </w:pPr>
      <w:r>
        <w:rPr>
          <w:rFonts w:eastAsia="Times New Roman"/>
        </w:rPr>
        <w:t> </w:t>
      </w:r>
    </w:p>
    <w:p w:rsidR="00000000" w:rsidRDefault="001D25E3">
      <w:pPr>
        <w:divId w:val="143589579"/>
        <w:rPr>
          <w:rFonts w:eastAsia="Times New Roman"/>
        </w:rPr>
      </w:pPr>
      <w:r>
        <w:rPr>
          <w:rFonts w:eastAsia="Times New Roman"/>
        </w:rPr>
        <w:t>V 10:02:04 odešla Mgr. Libuše Smidžárová</w:t>
      </w:r>
    </w:p>
    <w:p w:rsidR="00000000" w:rsidRDefault="001D25E3">
      <w:pPr>
        <w:spacing w:after="240"/>
        <w:divId w:val="1820422250"/>
      </w:pPr>
      <w:r>
        <w:t xml:space="preserve">Předsedající navrhl hlasovat </w:t>
      </w:r>
      <w:r>
        <w:t>o návrhu usnesení "A" v tomto znění:</w:t>
      </w:r>
    </w:p>
    <w:p w:rsidR="00000000" w:rsidRDefault="001D25E3">
      <w:pPr>
        <w:divId w:val="1820422250"/>
      </w:pPr>
      <w:r>
        <w:t>Rada obce po projednání schvaluje poskytnutí bezúročné půjčky ve výši 30 000 Kč se splatností nejpozději do 2 let od dne podpisu smlouvy. </w:t>
      </w:r>
    </w:p>
    <w:p w:rsidR="00000000" w:rsidRDefault="001D25E3">
      <w:pPr>
        <w:spacing w:after="240"/>
        <w:divId w:val="1820422250"/>
      </w:pPr>
    </w:p>
    <w:tbl>
      <w:tblPr>
        <w:tblW w:w="0" w:type="auto"/>
        <w:tblCellMar>
          <w:top w:w="15" w:type="dxa"/>
          <w:left w:w="15" w:type="dxa"/>
          <w:bottom w:w="15" w:type="dxa"/>
          <w:right w:w="15" w:type="dxa"/>
        </w:tblCellMar>
        <w:tblLook w:val="04A0" w:firstRow="1" w:lastRow="0" w:firstColumn="1" w:lastColumn="0" w:noHBand="0" w:noVBand="1"/>
      </w:tblPr>
      <w:tblGrid>
        <w:gridCol w:w="1154"/>
        <w:gridCol w:w="7978"/>
      </w:tblGrid>
      <w:tr w:rsidR="00000000">
        <w:trPr>
          <w:divId w:val="1831867079"/>
          <w:tblHeader/>
        </w:trPr>
        <w:tc>
          <w:tcPr>
            <w:tcW w:w="0" w:type="auto"/>
            <w:gridSpan w:val="2"/>
            <w:tcMar>
              <w:top w:w="30" w:type="dxa"/>
              <w:left w:w="30" w:type="dxa"/>
              <w:bottom w:w="30" w:type="dxa"/>
              <w:right w:w="30" w:type="dxa"/>
            </w:tcMar>
            <w:vAlign w:val="center"/>
            <w:hideMark/>
          </w:tcPr>
          <w:p w:rsidR="00000000" w:rsidRDefault="001D25E3">
            <w:pPr>
              <w:rPr>
                <w:rFonts w:eastAsia="Times New Roman"/>
                <w:u w:val="single"/>
              </w:rPr>
            </w:pPr>
            <w:r>
              <w:rPr>
                <w:rFonts w:eastAsia="Times New Roman"/>
                <w:u w:val="single"/>
              </w:rPr>
              <w:t>Hlasování</w:t>
            </w:r>
          </w:p>
        </w:tc>
      </w:tr>
      <w:tr w:rsidR="00000000">
        <w:trPr>
          <w:divId w:val="183186707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(4) Ing. Tomáš Hošek, Mgr. Bc. Marie Válková</w:t>
            </w:r>
            <w:r>
              <w:rPr>
                <w:rFonts w:eastAsia="Times New Roman"/>
              </w:rPr>
              <w:t>, Ing. Vlastmil Zaviačič, Věra Čermáková</w:t>
            </w:r>
          </w:p>
        </w:tc>
      </w:tr>
      <w:tr w:rsidR="00000000">
        <w:trPr>
          <w:divId w:val="183186707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proti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183186707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zdržel se:</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183186707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nehlasoval:</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(1) Mgr. Libuše Smidžárová</w:t>
            </w:r>
          </w:p>
        </w:tc>
      </w:tr>
      <w:tr w:rsidR="00000000">
        <w:trPr>
          <w:divId w:val="1831867079"/>
        </w:trPr>
        <w:tc>
          <w:tcPr>
            <w:tcW w:w="0" w:type="auto"/>
            <w:gridSpan w:val="2"/>
            <w:tcMar>
              <w:top w:w="30" w:type="dxa"/>
              <w:left w:w="30" w:type="dxa"/>
              <w:bottom w:w="30" w:type="dxa"/>
              <w:right w:w="30" w:type="dxa"/>
            </w:tcMar>
            <w:vAlign w:val="center"/>
            <w:hideMark/>
          </w:tcPr>
          <w:p w:rsidR="00000000" w:rsidRDefault="001D25E3">
            <w:pPr>
              <w:rPr>
                <w:rFonts w:eastAsia="Times New Roman"/>
              </w:rPr>
            </w:pPr>
            <w:r>
              <w:rPr>
                <w:rFonts w:eastAsia="Times New Roman"/>
                <w:b/>
                <w:bCs/>
              </w:rPr>
              <w:br/>
            </w:r>
            <w:r>
              <w:rPr>
                <w:rStyle w:val="Siln"/>
                <w:rFonts w:eastAsia="Times New Roman"/>
              </w:rPr>
              <w:t>Návrh byl přijat jako usnesení číslo: R-44/19</w:t>
            </w:r>
          </w:p>
        </w:tc>
      </w:tr>
    </w:tbl>
    <w:p w:rsidR="00000000" w:rsidRDefault="001D25E3">
      <w:pPr>
        <w:divId w:val="872423776"/>
        <w:rPr>
          <w:rFonts w:eastAsia="Times New Roman"/>
        </w:rPr>
      </w:pPr>
      <w:r>
        <w:rPr>
          <w:rFonts w:eastAsia="Times New Roman"/>
        </w:rPr>
        <w:t> </w:t>
      </w:r>
    </w:p>
    <w:p w:rsidR="00000000" w:rsidRDefault="001D25E3">
      <w:pPr>
        <w:pStyle w:val="Nadpis2"/>
        <w:divId w:val="1514109725"/>
        <w:rPr>
          <w:rFonts w:eastAsia="Times New Roman"/>
        </w:rPr>
      </w:pPr>
      <w:r>
        <w:rPr>
          <w:rFonts w:eastAsia="Times New Roman"/>
        </w:rPr>
        <w:t>12. Různé (bod číslo 12)</w:t>
      </w:r>
    </w:p>
    <w:p w:rsidR="00000000" w:rsidRDefault="001D25E3">
      <w:pPr>
        <w:pStyle w:val="Normlnweb"/>
        <w:divId w:val="1677880967"/>
      </w:pPr>
      <w:r>
        <w:t>Paní Válková informovala o poptá</w:t>
      </w:r>
      <w:r>
        <w:t xml:space="preserve">vce na lanovou pyramidu pro děti ve věku 3-14 let, nákladech na její pořízení, možnosti jejího umístění na dětském hřišti V Lískách. Společnost Nimetal přispěje částkou 30 tis. Kč na pořízení lanové pyramidy (smlouva podepsána). Další sponzorské dary jsou </w:t>
      </w:r>
      <w:r>
        <w:t>v jednání. Náklady budou cca 94 tis. Kč.   </w:t>
      </w:r>
    </w:p>
    <w:p w:rsidR="00000000" w:rsidRDefault="001D25E3">
      <w:pPr>
        <w:pStyle w:val="Normlnweb"/>
        <w:divId w:val="1145855053"/>
      </w:pPr>
      <w:r>
        <w:t>V 10:06:31 přišla Mgr. Libuše Smidžárová, přítomno 5 radních.</w:t>
      </w:r>
    </w:p>
    <w:p w:rsidR="00000000" w:rsidRDefault="001D25E3">
      <w:pPr>
        <w:divId w:val="1145855053"/>
        <w:rPr>
          <w:rFonts w:eastAsia="Times New Roman"/>
        </w:rPr>
      </w:pPr>
      <w:r>
        <w:rPr>
          <w:rFonts w:eastAsia="Times New Roman"/>
        </w:rPr>
        <w:t xml:space="preserve">Aktualizovaný stav prezence: </w:t>
      </w:r>
    </w:p>
    <w:tbl>
      <w:tblPr>
        <w:tblW w:w="0" w:type="auto"/>
        <w:tblCellMar>
          <w:top w:w="15" w:type="dxa"/>
          <w:left w:w="15" w:type="dxa"/>
          <w:bottom w:w="15" w:type="dxa"/>
          <w:right w:w="15" w:type="dxa"/>
        </w:tblCellMar>
        <w:tblLook w:val="04A0" w:firstRow="1" w:lastRow="0" w:firstColumn="1" w:lastColumn="0" w:noHBand="0" w:noVBand="1"/>
      </w:tblPr>
      <w:tblGrid>
        <w:gridCol w:w="1234"/>
        <w:gridCol w:w="7898"/>
      </w:tblGrid>
      <w:tr w:rsidR="00000000">
        <w:trPr>
          <w:divId w:val="114585505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(5) Věra Čermáková, Ing. Tomáš Hošek, Mgr. Bc. Marie Válková, Ing. Vlastmil Zaviačič, Mgr. Libuše Smidžá</w:t>
            </w:r>
            <w:r>
              <w:rPr>
                <w:rFonts w:eastAsia="Times New Roman"/>
              </w:rPr>
              <w:t>rová</w:t>
            </w:r>
          </w:p>
        </w:tc>
      </w:tr>
      <w:tr w:rsidR="00000000">
        <w:trPr>
          <w:divId w:val="114585505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Omluveni: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114585505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bl>
    <w:p w:rsidR="00000000" w:rsidRDefault="001D25E3">
      <w:pPr>
        <w:pStyle w:val="Normlnweb"/>
        <w:divId w:val="1697463867"/>
      </w:pPr>
      <w:r>
        <w:t>V 10:11:51 odešla Věra Čermáková, přítomni 4 radní.</w:t>
      </w:r>
    </w:p>
    <w:p w:rsidR="00000000" w:rsidRDefault="001D25E3">
      <w:pPr>
        <w:divId w:val="1697463867"/>
        <w:rPr>
          <w:rFonts w:eastAsia="Times New Roman"/>
        </w:rPr>
      </w:pPr>
      <w:r>
        <w:rPr>
          <w:rFonts w:eastAsia="Times New Roman"/>
        </w:rPr>
        <w:t xml:space="preserve">Aktualizovaný stav prezence: </w:t>
      </w:r>
    </w:p>
    <w:tbl>
      <w:tblPr>
        <w:tblW w:w="0" w:type="auto"/>
        <w:tblCellMar>
          <w:top w:w="15" w:type="dxa"/>
          <w:left w:w="15" w:type="dxa"/>
          <w:bottom w:w="15" w:type="dxa"/>
          <w:right w:w="15" w:type="dxa"/>
        </w:tblCellMar>
        <w:tblLook w:val="04A0" w:firstRow="1" w:lastRow="0" w:firstColumn="1" w:lastColumn="0" w:noHBand="0" w:noVBand="1"/>
      </w:tblPr>
      <w:tblGrid>
        <w:gridCol w:w="1234"/>
        <w:gridCol w:w="7898"/>
      </w:tblGrid>
      <w:tr w:rsidR="00000000">
        <w:trPr>
          <w:divId w:val="1697463867"/>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(4) Ing. Tomáš Hošek, Mgr. Bc. Marie Válková, Ing. Vlastmil Zaviačič, Mgr. Libuše Smidžárová</w:t>
            </w:r>
          </w:p>
        </w:tc>
      </w:tr>
      <w:tr w:rsidR="00000000">
        <w:trPr>
          <w:divId w:val="1697463867"/>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Omluveni: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1697463867"/>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(1) Věra Čermáková</w:t>
            </w:r>
          </w:p>
        </w:tc>
      </w:tr>
    </w:tbl>
    <w:p w:rsidR="00000000" w:rsidRDefault="001D25E3">
      <w:pPr>
        <w:pStyle w:val="Normlnweb"/>
        <w:divId w:val="844249649"/>
      </w:pPr>
      <w:r>
        <w:t>V 10:14:54 přišel Věra Čermáková, přítomno 5 radních.</w:t>
      </w:r>
    </w:p>
    <w:p w:rsidR="00000000" w:rsidRDefault="001D25E3">
      <w:pPr>
        <w:divId w:val="844249649"/>
        <w:rPr>
          <w:rFonts w:eastAsia="Times New Roman"/>
        </w:rPr>
      </w:pPr>
      <w:r>
        <w:rPr>
          <w:rFonts w:eastAsia="Times New Roman"/>
        </w:rPr>
        <w:t xml:space="preserve">Aktualizovaný stav prezence: </w:t>
      </w:r>
    </w:p>
    <w:tbl>
      <w:tblPr>
        <w:tblW w:w="0" w:type="auto"/>
        <w:tblCellMar>
          <w:top w:w="15" w:type="dxa"/>
          <w:left w:w="15" w:type="dxa"/>
          <w:bottom w:w="15" w:type="dxa"/>
          <w:right w:w="15" w:type="dxa"/>
        </w:tblCellMar>
        <w:tblLook w:val="04A0" w:firstRow="1" w:lastRow="0" w:firstColumn="1" w:lastColumn="0" w:noHBand="0" w:noVBand="1"/>
      </w:tblPr>
      <w:tblGrid>
        <w:gridCol w:w="1234"/>
        <w:gridCol w:w="7898"/>
      </w:tblGrid>
      <w:tr w:rsidR="00000000">
        <w:trPr>
          <w:divId w:val="84424964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(5) Ing. Tomáš Hošek, Mgr. Bc. Marie Válková, Ing. Vlastmil Zaviačič, Mgr. Libuše Smidžárová, Věra Čermáková</w:t>
            </w:r>
          </w:p>
        </w:tc>
      </w:tr>
      <w:tr w:rsidR="00000000">
        <w:trPr>
          <w:divId w:val="84424964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Omluveni: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844249649"/>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bl>
    <w:p w:rsidR="00000000" w:rsidRDefault="001D25E3">
      <w:pPr>
        <w:spacing w:after="240"/>
        <w:divId w:val="2119831071"/>
      </w:pPr>
      <w:r>
        <w:t>V 10:14:59 předsedající navrhl hlasovat o návrhu usnesení "A" v tomto znění:</w:t>
      </w:r>
    </w:p>
    <w:p w:rsidR="00000000" w:rsidRDefault="001D25E3">
      <w:pPr>
        <w:spacing w:after="240"/>
        <w:divId w:val="2119831071"/>
      </w:pPr>
      <w:r>
        <w:t xml:space="preserve">Rada obce po projednání souhlasí s doplněním prvků lanové pyramidy na hřiště V Lískách do výše sponzorských darů a naplnění naplnění </w:t>
      </w:r>
      <w:r>
        <w:t>položky č. 3412-5137 rozpočtu 2019.</w:t>
      </w:r>
    </w:p>
    <w:tbl>
      <w:tblPr>
        <w:tblW w:w="0" w:type="auto"/>
        <w:tblCellMar>
          <w:top w:w="15" w:type="dxa"/>
          <w:left w:w="15" w:type="dxa"/>
          <w:bottom w:w="15" w:type="dxa"/>
          <w:right w:w="15" w:type="dxa"/>
        </w:tblCellMar>
        <w:tblLook w:val="04A0" w:firstRow="1" w:lastRow="0" w:firstColumn="1" w:lastColumn="0" w:noHBand="0" w:noVBand="1"/>
      </w:tblPr>
      <w:tblGrid>
        <w:gridCol w:w="1154"/>
        <w:gridCol w:w="6405"/>
      </w:tblGrid>
      <w:tr w:rsidR="00000000">
        <w:trPr>
          <w:divId w:val="1071929523"/>
          <w:tblHeader/>
        </w:trPr>
        <w:tc>
          <w:tcPr>
            <w:tcW w:w="0" w:type="auto"/>
            <w:gridSpan w:val="2"/>
            <w:tcMar>
              <w:top w:w="30" w:type="dxa"/>
              <w:left w:w="30" w:type="dxa"/>
              <w:bottom w:w="30" w:type="dxa"/>
              <w:right w:w="30" w:type="dxa"/>
            </w:tcMar>
            <w:vAlign w:val="center"/>
            <w:hideMark/>
          </w:tcPr>
          <w:p w:rsidR="00000000" w:rsidRDefault="001D25E3">
            <w:pPr>
              <w:rPr>
                <w:rFonts w:eastAsia="Times New Roman"/>
                <w:u w:val="single"/>
              </w:rPr>
            </w:pPr>
            <w:r>
              <w:rPr>
                <w:rFonts w:eastAsia="Times New Roman"/>
                <w:u w:val="single"/>
              </w:rPr>
              <w:t>Hlasování</w:t>
            </w:r>
          </w:p>
        </w:tc>
      </w:tr>
      <w:tr w:rsidR="00000000">
        <w:trPr>
          <w:divId w:val="107192952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(3) Mgr. Bc. Marie Válková, Věra Čermáková, Ing. Tomáš Hošek</w:t>
            </w:r>
          </w:p>
        </w:tc>
      </w:tr>
      <w:tr w:rsidR="00000000">
        <w:trPr>
          <w:divId w:val="107192952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proti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107192952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zdržel se:</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(2) Ing. Vlastmil Zaviačič, Mgr. Libuše Smidžárová</w:t>
            </w:r>
          </w:p>
        </w:tc>
      </w:tr>
      <w:tr w:rsidR="00000000">
        <w:trPr>
          <w:divId w:val="107192952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nehlasoval:</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1071929523"/>
        </w:trPr>
        <w:tc>
          <w:tcPr>
            <w:tcW w:w="0" w:type="auto"/>
            <w:gridSpan w:val="2"/>
            <w:tcMar>
              <w:top w:w="30" w:type="dxa"/>
              <w:left w:w="30" w:type="dxa"/>
              <w:bottom w:w="30" w:type="dxa"/>
              <w:right w:w="30" w:type="dxa"/>
            </w:tcMar>
            <w:vAlign w:val="center"/>
            <w:hideMark/>
          </w:tcPr>
          <w:p w:rsidR="00000000" w:rsidRDefault="001D25E3">
            <w:pPr>
              <w:rPr>
                <w:rFonts w:eastAsia="Times New Roman"/>
              </w:rPr>
            </w:pPr>
            <w:r>
              <w:rPr>
                <w:rFonts w:eastAsia="Times New Roman"/>
                <w:b/>
                <w:bCs/>
              </w:rPr>
              <w:br/>
            </w:r>
            <w:r>
              <w:rPr>
                <w:rStyle w:val="Siln"/>
                <w:rFonts w:eastAsia="Times New Roman"/>
              </w:rPr>
              <w:t>Ná</w:t>
            </w:r>
            <w:r>
              <w:rPr>
                <w:rStyle w:val="Siln"/>
                <w:rFonts w:eastAsia="Times New Roman"/>
              </w:rPr>
              <w:t>vrh byl přijat jako usnesení číslo: UR-45-1/19</w:t>
            </w:r>
          </w:p>
        </w:tc>
      </w:tr>
      <w:tr w:rsidR="00000000">
        <w:trPr>
          <w:divId w:val="107192952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zodpovídá:</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 Válková</w:t>
            </w:r>
          </w:p>
        </w:tc>
      </w:tr>
      <w:tr w:rsidR="00000000">
        <w:trPr>
          <w:divId w:val="1071929523"/>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termín:</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 xml:space="preserve">3. 6. 2019 </w:t>
            </w:r>
            <w:r>
              <w:rPr>
                <w:rStyle w:val="Siln"/>
                <w:rFonts w:eastAsia="Times New Roman"/>
              </w:rPr>
              <w:t>(ihned)</w:t>
            </w:r>
          </w:p>
        </w:tc>
      </w:tr>
    </w:tbl>
    <w:p w:rsidR="00000000" w:rsidRDefault="001D25E3">
      <w:pPr>
        <w:pStyle w:val="Normlnweb"/>
      </w:pPr>
      <w:r>
        <w:rPr>
          <w:rStyle w:val="Siln"/>
        </w:rPr>
        <w:t>Informace do zápisu v 10:24:54</w:t>
      </w:r>
      <w:r>
        <w:t>: od paní Válkové:</w:t>
      </w:r>
    </w:p>
    <w:p w:rsidR="00000000" w:rsidRDefault="001D25E3">
      <w:pPr>
        <w:numPr>
          <w:ilvl w:val="0"/>
          <w:numId w:val="1"/>
        </w:numPr>
        <w:spacing w:before="100" w:beforeAutospacing="1" w:after="100" w:afterAutospacing="1"/>
        <w:rPr>
          <w:rFonts w:eastAsia="Times New Roman"/>
        </w:rPr>
      </w:pPr>
      <w:r>
        <w:rPr>
          <w:rFonts w:eastAsia="Times New Roman"/>
        </w:rPr>
        <w:t>Možnost doplnění vánočního osvětlení na ulici Roztocká a Kladenská. Nechá se zpracovat odhad nákladů.</w:t>
      </w:r>
    </w:p>
    <w:p w:rsidR="00000000" w:rsidRDefault="001D25E3">
      <w:pPr>
        <w:numPr>
          <w:ilvl w:val="0"/>
          <w:numId w:val="1"/>
        </w:numPr>
        <w:spacing w:before="100" w:beforeAutospacing="1" w:after="100" w:afterAutospacing="1"/>
        <w:rPr>
          <w:rFonts w:eastAsia="Times New Roman"/>
        </w:rPr>
      </w:pPr>
      <w:r>
        <w:rPr>
          <w:rFonts w:eastAsia="Times New Roman"/>
        </w:rPr>
        <w:t>Odhad ceny nabídky na celý projekt Sportovního areálu může dosáhnout výše až 900 tis. Kč.</w:t>
      </w:r>
    </w:p>
    <w:p w:rsidR="00000000" w:rsidRDefault="001D25E3">
      <w:pPr>
        <w:numPr>
          <w:ilvl w:val="0"/>
          <w:numId w:val="1"/>
        </w:numPr>
        <w:spacing w:before="100" w:beforeAutospacing="1" w:after="100" w:afterAutospacing="1"/>
        <w:rPr>
          <w:rFonts w:eastAsia="Times New Roman"/>
        </w:rPr>
      </w:pPr>
      <w:r>
        <w:rPr>
          <w:rFonts w:eastAsia="Times New Roman"/>
        </w:rPr>
        <w:t>Byly zahájeny poptávky na nabídky vybavení Polyfunkčního domu.</w:t>
      </w:r>
    </w:p>
    <w:p w:rsidR="00000000" w:rsidRDefault="001D25E3">
      <w:pPr>
        <w:pStyle w:val="Normlnweb"/>
        <w:divId w:val="234626210"/>
      </w:pPr>
      <w:r>
        <w:t>Paní starostka požádala o svolání schůzky se ředitelkou ZŠ ohledně zajištění distribuce obědů pro seni</w:t>
      </w:r>
      <w:r>
        <w:t>ory od podzimu 2019.</w:t>
      </w:r>
    </w:p>
    <w:p w:rsidR="00000000" w:rsidRDefault="001D25E3">
      <w:pPr>
        <w:pStyle w:val="Normlnweb"/>
        <w:divId w:val="234626210"/>
      </w:pPr>
      <w:r>
        <w:t>V 10:25:03 odešel Ing. Tomáš Hošek, přítomni 4 radní.</w:t>
      </w:r>
    </w:p>
    <w:p w:rsidR="00000000" w:rsidRDefault="001D25E3">
      <w:pPr>
        <w:divId w:val="234626210"/>
        <w:rPr>
          <w:rFonts w:eastAsia="Times New Roman"/>
        </w:rPr>
      </w:pPr>
      <w:r>
        <w:rPr>
          <w:rFonts w:eastAsia="Times New Roman"/>
        </w:rPr>
        <w:t xml:space="preserve">Aktualizovaný stav prezence: </w:t>
      </w:r>
    </w:p>
    <w:tbl>
      <w:tblPr>
        <w:tblW w:w="0" w:type="auto"/>
        <w:tblCellMar>
          <w:top w:w="15" w:type="dxa"/>
          <w:left w:w="15" w:type="dxa"/>
          <w:bottom w:w="15" w:type="dxa"/>
          <w:right w:w="15" w:type="dxa"/>
        </w:tblCellMar>
        <w:tblLook w:val="04A0" w:firstRow="1" w:lastRow="0" w:firstColumn="1" w:lastColumn="0" w:noHBand="0" w:noVBand="1"/>
      </w:tblPr>
      <w:tblGrid>
        <w:gridCol w:w="1234"/>
        <w:gridCol w:w="7898"/>
      </w:tblGrid>
      <w:tr w:rsidR="00000000">
        <w:trPr>
          <w:divId w:val="234626210"/>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(4) Mgr. Bc. Marie Válková, Ing. Vlastmil Zaviačič, Mgr. Libuše Smidžárová, Věra Čermáková</w:t>
            </w:r>
          </w:p>
        </w:tc>
      </w:tr>
      <w:tr w:rsidR="00000000">
        <w:trPr>
          <w:divId w:val="234626210"/>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Omluveni: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234626210"/>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(1) Ing. Tomáš Hošek</w:t>
            </w:r>
          </w:p>
        </w:tc>
      </w:tr>
    </w:tbl>
    <w:p w:rsidR="00000000" w:rsidRDefault="001D25E3">
      <w:pPr>
        <w:pStyle w:val="Normlnweb"/>
      </w:pPr>
      <w:r>
        <w:t>V 10:30:13 přišel Ing. Tomáš Hošek, přítomno 5 radních.</w:t>
      </w:r>
    </w:p>
    <w:p w:rsidR="00000000" w:rsidRDefault="001D25E3">
      <w:pPr>
        <w:divId w:val="734089600"/>
        <w:rPr>
          <w:rFonts w:eastAsia="Times New Roman"/>
        </w:rPr>
      </w:pPr>
      <w:r>
        <w:rPr>
          <w:rFonts w:eastAsia="Times New Roman"/>
        </w:rPr>
        <w:t xml:space="preserve">Aktualizovaný stav prezence: </w:t>
      </w:r>
    </w:p>
    <w:tbl>
      <w:tblPr>
        <w:tblW w:w="0" w:type="auto"/>
        <w:tblCellMar>
          <w:top w:w="15" w:type="dxa"/>
          <w:left w:w="15" w:type="dxa"/>
          <w:bottom w:w="15" w:type="dxa"/>
          <w:right w:w="15" w:type="dxa"/>
        </w:tblCellMar>
        <w:tblLook w:val="04A0" w:firstRow="1" w:lastRow="0" w:firstColumn="1" w:lastColumn="0" w:noHBand="0" w:noVBand="1"/>
      </w:tblPr>
      <w:tblGrid>
        <w:gridCol w:w="1234"/>
        <w:gridCol w:w="7898"/>
      </w:tblGrid>
      <w:tr w:rsidR="00000000">
        <w:trPr>
          <w:divId w:val="734089600"/>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(5) Mgr. Bc. Marie Válková, Ing. Vlastmil Zaviačič, Mgr. Libuše Smidžárová, Věra Čermáková, Ing. Tomáš Hošek</w:t>
            </w:r>
          </w:p>
        </w:tc>
      </w:tr>
      <w:tr w:rsidR="00000000">
        <w:trPr>
          <w:divId w:val="734089600"/>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Omluveni: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r w:rsidR="00000000">
        <w:trPr>
          <w:divId w:val="734089600"/>
        </w:trPr>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Nepřítomni:</w:t>
            </w:r>
          </w:p>
        </w:tc>
        <w:tc>
          <w:tcPr>
            <w:tcW w:w="0" w:type="auto"/>
            <w:tcMar>
              <w:top w:w="30" w:type="dxa"/>
              <w:left w:w="30" w:type="dxa"/>
              <w:bottom w:w="30" w:type="dxa"/>
              <w:right w:w="30" w:type="dxa"/>
            </w:tcMar>
            <w:vAlign w:val="center"/>
            <w:hideMark/>
          </w:tcPr>
          <w:p w:rsidR="00000000" w:rsidRDefault="001D25E3">
            <w:pPr>
              <w:rPr>
                <w:rFonts w:eastAsia="Times New Roman"/>
              </w:rPr>
            </w:pPr>
            <w:r>
              <w:rPr>
                <w:rFonts w:eastAsia="Times New Roman"/>
              </w:rPr>
              <w:t>(0)</w:t>
            </w:r>
          </w:p>
        </w:tc>
      </w:tr>
    </w:tbl>
    <w:p w:rsidR="00000000" w:rsidRDefault="001D25E3">
      <w:pPr>
        <w:pStyle w:val="Normlnweb"/>
      </w:pPr>
      <w:r>
        <w:rPr>
          <w:rStyle w:val="Siln"/>
        </w:rPr>
        <w:t>Informace do zápisu v 10:42:41</w:t>
      </w:r>
      <w:r>
        <w:t>: Paní Aulická informovala o stížnostech občanů na stání kontejnerů v ulici Okružní. Je možné upravit stání na 3 koje po 6 kontejnerech. </w:t>
      </w:r>
    </w:p>
    <w:p w:rsidR="00000000" w:rsidRDefault="001D25E3">
      <w:pPr>
        <w:divId w:val="1323241203"/>
        <w:rPr>
          <w:rFonts w:eastAsia="Times New Roman"/>
        </w:rPr>
      </w:pPr>
      <w:r>
        <w:rPr>
          <w:rFonts w:eastAsia="Times New Roman"/>
        </w:rPr>
        <w:t> </w:t>
      </w:r>
    </w:p>
    <w:p w:rsidR="00000000" w:rsidRDefault="001D25E3">
      <w:pPr>
        <w:pStyle w:val="Normlnweb"/>
      </w:pPr>
      <w:r>
        <w:rPr>
          <w:rStyle w:val="Siln"/>
        </w:rPr>
        <w:t>Jednání ukončeno v 11:04:24</w:t>
      </w:r>
    </w:p>
    <w:p w:rsidR="00000000" w:rsidRDefault="001D25E3">
      <w:pPr>
        <w:pStyle w:val="Normlnweb"/>
        <w:pageBreakBefore/>
        <w:divId w:val="1937901464"/>
      </w:pPr>
      <w:r>
        <w:rPr>
          <w:rStyle w:val="Siln"/>
        </w:rPr>
        <w:t>Ověřeno ověřovateli:</w:t>
      </w:r>
    </w:p>
    <w:tbl>
      <w:tblPr>
        <w:tblW w:w="0" w:type="auto"/>
        <w:tblCellMar>
          <w:top w:w="15" w:type="dxa"/>
          <w:left w:w="15" w:type="dxa"/>
          <w:bottom w:w="15" w:type="dxa"/>
          <w:right w:w="15" w:type="dxa"/>
        </w:tblCellMar>
        <w:tblLook w:val="04A0" w:firstRow="1" w:lastRow="0" w:firstColumn="1" w:lastColumn="0" w:noHBand="0" w:noVBand="1"/>
      </w:tblPr>
      <w:tblGrid>
        <w:gridCol w:w="2625"/>
        <w:gridCol w:w="3375"/>
        <w:gridCol w:w="210"/>
        <w:gridCol w:w="3000"/>
      </w:tblGrid>
      <w:tr w:rsidR="00000000">
        <w:trPr>
          <w:divId w:val="1937901464"/>
          <w:trHeight w:val="510"/>
        </w:trPr>
        <w:tc>
          <w:tcPr>
            <w:tcW w:w="2625" w:type="dxa"/>
            <w:tcMar>
              <w:top w:w="75" w:type="dxa"/>
              <w:left w:w="75" w:type="dxa"/>
              <w:bottom w:w="75" w:type="dxa"/>
              <w:right w:w="75" w:type="dxa"/>
            </w:tcMar>
            <w:vAlign w:val="bottom"/>
            <w:hideMark/>
          </w:tcPr>
          <w:p w:rsidR="00000000" w:rsidRDefault="001D25E3">
            <w:pPr>
              <w:rPr>
                <w:rFonts w:eastAsia="Times New Roman"/>
              </w:rPr>
            </w:pPr>
            <w:r>
              <w:rPr>
                <w:rStyle w:val="Siln"/>
                <w:rFonts w:eastAsia="Times New Roman"/>
              </w:rPr>
              <w:t>1)</w:t>
            </w:r>
            <w:r>
              <w:rPr>
                <w:rFonts w:eastAsia="Times New Roman"/>
              </w:rPr>
              <w:t>   </w:t>
            </w:r>
            <w:r>
              <w:rPr>
                <w:rFonts w:eastAsia="Times New Roman"/>
              </w:rPr>
              <w:t>10. 6. 2019 15:06</w:t>
            </w:r>
          </w:p>
        </w:tc>
        <w:tc>
          <w:tcPr>
            <w:tcW w:w="3375" w:type="dxa"/>
            <w:tcMar>
              <w:top w:w="75" w:type="dxa"/>
              <w:left w:w="75" w:type="dxa"/>
              <w:bottom w:w="75" w:type="dxa"/>
              <w:right w:w="75" w:type="dxa"/>
            </w:tcMar>
            <w:vAlign w:val="bottom"/>
            <w:hideMark/>
          </w:tcPr>
          <w:p w:rsidR="00000000" w:rsidRDefault="001D25E3">
            <w:pPr>
              <w:rPr>
                <w:rFonts w:eastAsia="Times New Roman"/>
              </w:rPr>
            </w:pPr>
            <w:r>
              <w:rPr>
                <w:rStyle w:val="Siln"/>
                <w:rFonts w:eastAsia="Times New Roman"/>
              </w:rPr>
              <w:t>Věra Čermáková</w:t>
            </w:r>
          </w:p>
        </w:tc>
        <w:tc>
          <w:tcPr>
            <w:tcW w:w="150" w:type="dxa"/>
            <w:tcMar>
              <w:top w:w="75" w:type="dxa"/>
              <w:left w:w="75" w:type="dxa"/>
              <w:bottom w:w="75" w:type="dxa"/>
              <w:right w:w="75" w:type="dxa"/>
            </w:tcMar>
            <w:vAlign w:val="center"/>
            <w:hideMark/>
          </w:tcPr>
          <w:p w:rsidR="00000000" w:rsidRDefault="001D25E3">
            <w:pPr>
              <w:rPr>
                <w:rFonts w:eastAsia="Times New Roman"/>
              </w:rPr>
            </w:pPr>
            <w:r>
              <w:rPr>
                <w:rFonts w:eastAsia="Times New Roman"/>
              </w:rPr>
              <w:t> </w:t>
            </w:r>
          </w:p>
        </w:tc>
        <w:tc>
          <w:tcPr>
            <w:tcW w:w="3000" w:type="dxa"/>
            <w:tcBorders>
              <w:bottom w:val="single" w:sz="6" w:space="0" w:color="000000"/>
            </w:tcBorders>
            <w:tcMar>
              <w:top w:w="75" w:type="dxa"/>
              <w:left w:w="75" w:type="dxa"/>
              <w:bottom w:w="75" w:type="dxa"/>
              <w:right w:w="75" w:type="dxa"/>
            </w:tcMar>
            <w:vAlign w:val="center"/>
            <w:hideMark/>
          </w:tcPr>
          <w:p w:rsidR="00000000" w:rsidRDefault="001D25E3">
            <w:pPr>
              <w:rPr>
                <w:rFonts w:eastAsia="Times New Roman"/>
              </w:rPr>
            </w:pPr>
            <w:r>
              <w:rPr>
                <w:rFonts w:eastAsia="Times New Roman"/>
              </w:rPr>
              <w:t> </w:t>
            </w:r>
          </w:p>
        </w:tc>
      </w:tr>
      <w:tr w:rsidR="00000000">
        <w:trPr>
          <w:divId w:val="1937901464"/>
          <w:trHeight w:val="510"/>
        </w:trPr>
        <w:tc>
          <w:tcPr>
            <w:tcW w:w="2625" w:type="dxa"/>
            <w:tcMar>
              <w:top w:w="75" w:type="dxa"/>
              <w:left w:w="75" w:type="dxa"/>
              <w:bottom w:w="75" w:type="dxa"/>
              <w:right w:w="75" w:type="dxa"/>
            </w:tcMar>
            <w:vAlign w:val="bottom"/>
            <w:hideMark/>
          </w:tcPr>
          <w:p w:rsidR="00000000" w:rsidRDefault="001D25E3">
            <w:pPr>
              <w:rPr>
                <w:rFonts w:eastAsia="Times New Roman"/>
              </w:rPr>
            </w:pPr>
            <w:r>
              <w:rPr>
                <w:rStyle w:val="Siln"/>
                <w:rFonts w:eastAsia="Times New Roman"/>
              </w:rPr>
              <w:t>2)</w:t>
            </w:r>
            <w:r>
              <w:rPr>
                <w:rFonts w:eastAsia="Times New Roman"/>
              </w:rPr>
              <w:t>   10. 6. 2019 14:54</w:t>
            </w:r>
          </w:p>
        </w:tc>
        <w:tc>
          <w:tcPr>
            <w:tcW w:w="3375" w:type="dxa"/>
            <w:tcMar>
              <w:top w:w="75" w:type="dxa"/>
              <w:left w:w="75" w:type="dxa"/>
              <w:bottom w:w="75" w:type="dxa"/>
              <w:right w:w="75" w:type="dxa"/>
            </w:tcMar>
            <w:vAlign w:val="bottom"/>
            <w:hideMark/>
          </w:tcPr>
          <w:p w:rsidR="00000000" w:rsidRDefault="001D25E3">
            <w:pPr>
              <w:rPr>
                <w:rFonts w:eastAsia="Times New Roman"/>
              </w:rPr>
            </w:pPr>
            <w:r>
              <w:rPr>
                <w:rStyle w:val="Siln"/>
                <w:rFonts w:eastAsia="Times New Roman"/>
              </w:rPr>
              <w:t>Mgr. Bc. Marie Válková</w:t>
            </w:r>
          </w:p>
        </w:tc>
        <w:tc>
          <w:tcPr>
            <w:tcW w:w="150" w:type="dxa"/>
            <w:tcMar>
              <w:top w:w="75" w:type="dxa"/>
              <w:left w:w="75" w:type="dxa"/>
              <w:bottom w:w="75" w:type="dxa"/>
              <w:right w:w="75" w:type="dxa"/>
            </w:tcMar>
            <w:vAlign w:val="center"/>
            <w:hideMark/>
          </w:tcPr>
          <w:p w:rsidR="00000000" w:rsidRDefault="001D25E3">
            <w:pPr>
              <w:rPr>
                <w:rFonts w:eastAsia="Times New Roman"/>
              </w:rPr>
            </w:pPr>
            <w:r>
              <w:rPr>
                <w:rFonts w:eastAsia="Times New Roman"/>
              </w:rPr>
              <w:t> </w:t>
            </w:r>
          </w:p>
        </w:tc>
        <w:tc>
          <w:tcPr>
            <w:tcW w:w="3000" w:type="dxa"/>
            <w:tcBorders>
              <w:bottom w:val="single" w:sz="6" w:space="0" w:color="000000"/>
            </w:tcBorders>
            <w:tcMar>
              <w:top w:w="75" w:type="dxa"/>
              <w:left w:w="75" w:type="dxa"/>
              <w:bottom w:w="75" w:type="dxa"/>
              <w:right w:w="75" w:type="dxa"/>
            </w:tcMar>
            <w:vAlign w:val="center"/>
            <w:hideMark/>
          </w:tcPr>
          <w:p w:rsidR="00000000" w:rsidRDefault="001D25E3">
            <w:pPr>
              <w:rPr>
                <w:rFonts w:eastAsia="Times New Roman"/>
              </w:rPr>
            </w:pPr>
            <w:r>
              <w:rPr>
                <w:rFonts w:eastAsia="Times New Roman"/>
              </w:rPr>
              <w:t> </w:t>
            </w:r>
          </w:p>
        </w:tc>
      </w:tr>
    </w:tbl>
    <w:p w:rsidR="00000000" w:rsidRDefault="001D25E3">
      <w:pPr>
        <w:pStyle w:val="Normlnweb"/>
        <w:divId w:val="1231115481"/>
      </w:pPr>
      <w:r>
        <w:t> </w:t>
      </w:r>
    </w:p>
    <w:p w:rsidR="00000000" w:rsidRDefault="001D25E3">
      <w:pPr>
        <w:pStyle w:val="Normlnweb"/>
        <w:divId w:val="1231115481"/>
      </w:pPr>
      <w:r>
        <w:t>Podpisy odpovědných osob:</w:t>
      </w:r>
    </w:p>
    <w:tbl>
      <w:tblPr>
        <w:tblW w:w="0" w:type="auto"/>
        <w:tblCellMar>
          <w:top w:w="15" w:type="dxa"/>
          <w:left w:w="15" w:type="dxa"/>
          <w:bottom w:w="15" w:type="dxa"/>
          <w:right w:w="15" w:type="dxa"/>
        </w:tblCellMar>
        <w:tblLook w:val="04A0" w:firstRow="1" w:lastRow="0" w:firstColumn="1" w:lastColumn="0" w:noHBand="0" w:noVBand="1"/>
      </w:tblPr>
      <w:tblGrid>
        <w:gridCol w:w="6000"/>
        <w:gridCol w:w="210"/>
        <w:gridCol w:w="3000"/>
      </w:tblGrid>
      <w:tr w:rsidR="00000000">
        <w:trPr>
          <w:divId w:val="1231115481"/>
          <w:trHeight w:val="750"/>
        </w:trPr>
        <w:tc>
          <w:tcPr>
            <w:tcW w:w="6000" w:type="dxa"/>
            <w:tcMar>
              <w:top w:w="75" w:type="dxa"/>
              <w:left w:w="75" w:type="dxa"/>
              <w:bottom w:w="75" w:type="dxa"/>
              <w:right w:w="75" w:type="dxa"/>
            </w:tcMar>
            <w:vAlign w:val="bottom"/>
            <w:hideMark/>
          </w:tcPr>
          <w:p w:rsidR="00000000" w:rsidRDefault="001D25E3">
            <w:pPr>
              <w:jc w:val="right"/>
              <w:rPr>
                <w:rFonts w:eastAsia="Times New Roman"/>
              </w:rPr>
            </w:pPr>
            <w:r>
              <w:rPr>
                <w:rFonts w:eastAsia="Times New Roman"/>
              </w:rPr>
              <w:t>Starosta(ka):</w:t>
            </w:r>
          </w:p>
        </w:tc>
        <w:tc>
          <w:tcPr>
            <w:tcW w:w="150" w:type="dxa"/>
            <w:tcMar>
              <w:top w:w="75" w:type="dxa"/>
              <w:left w:w="75" w:type="dxa"/>
              <w:bottom w:w="75" w:type="dxa"/>
              <w:right w:w="75" w:type="dxa"/>
            </w:tcMar>
            <w:vAlign w:val="center"/>
            <w:hideMark/>
          </w:tcPr>
          <w:p w:rsidR="00000000" w:rsidRDefault="001D25E3">
            <w:pPr>
              <w:rPr>
                <w:rFonts w:eastAsia="Times New Roman"/>
              </w:rPr>
            </w:pPr>
            <w:r>
              <w:rPr>
                <w:rFonts w:eastAsia="Times New Roman"/>
              </w:rPr>
              <w:t> </w:t>
            </w:r>
          </w:p>
        </w:tc>
        <w:tc>
          <w:tcPr>
            <w:tcW w:w="3000" w:type="dxa"/>
            <w:tcBorders>
              <w:bottom w:val="single" w:sz="6" w:space="0" w:color="000000"/>
            </w:tcBorders>
            <w:tcMar>
              <w:top w:w="75" w:type="dxa"/>
              <w:left w:w="75" w:type="dxa"/>
              <w:bottom w:w="75" w:type="dxa"/>
              <w:right w:w="75" w:type="dxa"/>
            </w:tcMar>
            <w:vAlign w:val="center"/>
            <w:hideMark/>
          </w:tcPr>
          <w:p w:rsidR="00000000" w:rsidRDefault="001D25E3">
            <w:pPr>
              <w:rPr>
                <w:rFonts w:eastAsia="Times New Roman"/>
              </w:rPr>
            </w:pPr>
            <w:r>
              <w:rPr>
                <w:rFonts w:eastAsia="Times New Roman"/>
              </w:rPr>
              <w:t> </w:t>
            </w:r>
          </w:p>
        </w:tc>
      </w:tr>
      <w:tr w:rsidR="00000000">
        <w:trPr>
          <w:divId w:val="1231115481"/>
          <w:trHeight w:val="750"/>
        </w:trPr>
        <w:tc>
          <w:tcPr>
            <w:tcW w:w="6000" w:type="dxa"/>
            <w:tcMar>
              <w:top w:w="75" w:type="dxa"/>
              <w:left w:w="75" w:type="dxa"/>
              <w:bottom w:w="75" w:type="dxa"/>
              <w:right w:w="75" w:type="dxa"/>
            </w:tcMar>
            <w:vAlign w:val="bottom"/>
            <w:hideMark/>
          </w:tcPr>
          <w:p w:rsidR="00000000" w:rsidRDefault="001D25E3">
            <w:pPr>
              <w:jc w:val="right"/>
              <w:rPr>
                <w:rFonts w:eastAsia="Times New Roman"/>
              </w:rPr>
            </w:pPr>
            <w:r>
              <w:rPr>
                <w:rFonts w:eastAsia="Times New Roman"/>
              </w:rPr>
              <w:t>Místostarosta(ka):</w:t>
            </w:r>
          </w:p>
        </w:tc>
        <w:tc>
          <w:tcPr>
            <w:tcW w:w="150" w:type="dxa"/>
            <w:tcMar>
              <w:top w:w="75" w:type="dxa"/>
              <w:left w:w="75" w:type="dxa"/>
              <w:bottom w:w="75" w:type="dxa"/>
              <w:right w:w="75" w:type="dxa"/>
            </w:tcMar>
            <w:vAlign w:val="center"/>
            <w:hideMark/>
          </w:tcPr>
          <w:p w:rsidR="00000000" w:rsidRDefault="001D25E3">
            <w:pPr>
              <w:rPr>
                <w:rFonts w:eastAsia="Times New Roman"/>
              </w:rPr>
            </w:pPr>
            <w:r>
              <w:rPr>
                <w:rFonts w:eastAsia="Times New Roman"/>
              </w:rPr>
              <w:t> </w:t>
            </w:r>
          </w:p>
        </w:tc>
        <w:tc>
          <w:tcPr>
            <w:tcW w:w="3000" w:type="dxa"/>
            <w:tcBorders>
              <w:bottom w:val="single" w:sz="6" w:space="0" w:color="000000"/>
            </w:tcBorders>
            <w:tcMar>
              <w:top w:w="75" w:type="dxa"/>
              <w:left w:w="75" w:type="dxa"/>
              <w:bottom w:w="75" w:type="dxa"/>
              <w:right w:w="75" w:type="dxa"/>
            </w:tcMar>
            <w:vAlign w:val="center"/>
            <w:hideMark/>
          </w:tcPr>
          <w:p w:rsidR="00000000" w:rsidRDefault="001D25E3">
            <w:pPr>
              <w:rPr>
                <w:rFonts w:eastAsia="Times New Roman"/>
              </w:rPr>
            </w:pPr>
            <w:r>
              <w:rPr>
                <w:rFonts w:eastAsia="Times New Roman"/>
              </w:rPr>
              <w:t> </w:t>
            </w:r>
          </w:p>
        </w:tc>
      </w:tr>
    </w:tbl>
    <w:tbl>
      <w:tblPr>
        <w:tblW w:w="15" w:type="dxa"/>
        <w:tblInd w:w="21600" w:type="dxa"/>
        <w:tblCellMar>
          <w:left w:w="0" w:type="dxa"/>
          <w:right w:w="0" w:type="dxa"/>
        </w:tblCellMar>
        <w:tblLook w:val="04A0" w:firstRow="1" w:lastRow="0" w:firstColumn="1" w:lastColumn="0" w:noHBand="0" w:noVBand="1"/>
      </w:tblPr>
      <w:tblGrid>
        <w:gridCol w:w="1188"/>
      </w:tblGrid>
      <w:tr w:rsidR="00000000">
        <w:tc>
          <w:tcPr>
            <w:tcW w:w="0" w:type="auto"/>
            <w:tcMar>
              <w:top w:w="75" w:type="dxa"/>
              <w:left w:w="75" w:type="dxa"/>
              <w:bottom w:w="75" w:type="dxa"/>
              <w:right w:w="75" w:type="dxa"/>
            </w:tcMar>
            <w:vAlign w:val="center"/>
            <w:hideMark/>
          </w:tcPr>
          <w:p w:rsidR="00000000" w:rsidRDefault="001D25E3">
            <w:pPr>
              <w:pStyle w:val="footer"/>
              <w:divId w:val="307825902"/>
            </w:pPr>
            <w:r>
              <w:t xml:space="preserve">12. 6. 2019 vygeneroval systém </w:t>
            </w:r>
            <w:hyperlink r:id="rId8" w:history="1">
              <w:r>
                <w:rPr>
                  <w:rStyle w:val="Hypertextovodkaz"/>
                </w:rPr>
                <w:t>Usnesení.cz</w:t>
              </w:r>
            </w:hyperlink>
            <w:r>
              <w:t xml:space="preserve"> © 2015 - 2019</w:t>
            </w:r>
          </w:p>
          <w:p w:rsidR="00000000" w:rsidRDefault="001D25E3">
            <w:pPr>
              <w:pStyle w:val="Zhlav"/>
              <w:divId w:val="263997546"/>
              <w:rPr>
                <w:lang w:val="en-US"/>
              </w:rPr>
            </w:pPr>
            <w:r>
              <w:rPr>
                <w:lang w:val="en-US"/>
              </w:rPr>
              <w:t> </w:t>
            </w:r>
          </w:p>
          <w:p w:rsidR="00000000" w:rsidRDefault="001D25E3">
            <w:pPr>
              <w:pStyle w:val="Zpat"/>
              <w:divId w:val="781147310"/>
              <w:rPr>
                <w:lang w:val="en-US"/>
              </w:rPr>
            </w:pPr>
            <w:r>
              <w:rPr>
                <w:lang w:val="en-US"/>
              </w:rPr>
              <w:t> </w:t>
            </w:r>
          </w:p>
        </w:tc>
      </w:tr>
    </w:tbl>
    <w:p w:rsidR="001D25E3" w:rsidRDefault="001D25E3">
      <w:pPr>
        <w:rPr>
          <w:rFonts w:eastAsia="Times New Roman"/>
        </w:rPr>
      </w:pPr>
    </w:p>
    <w:sectPr w:rsidR="001D25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E3" w:rsidRDefault="001D25E3">
      <w:r>
        <w:separator/>
      </w:r>
    </w:p>
  </w:endnote>
  <w:endnote w:type="continuationSeparator" w:id="0">
    <w:p w:rsidR="001D25E3" w:rsidRDefault="001D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D25E3">
    <w:pPr>
      <w:pStyle w:val="footer"/>
    </w:pPr>
    <w:r>
      <w:t xml:space="preserve">12. 6. 2019 vygeneroval systém </w:t>
    </w:r>
    <w:hyperlink r:id="rId1" w:history="1">
      <w:r>
        <w:rPr>
          <w:rStyle w:val="Hypertextovodkaz"/>
        </w:rPr>
        <w:t>Usnesení.cz</w:t>
      </w:r>
    </w:hyperlink>
    <w:r>
      <w:t xml:space="preserve"> © 2015 - 2019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E3" w:rsidRDefault="001D25E3">
      <w:r>
        <w:separator/>
      </w:r>
    </w:p>
  </w:footnote>
  <w:footnote w:type="continuationSeparator" w:id="0">
    <w:p w:rsidR="001D25E3" w:rsidRDefault="001D2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70D73"/>
    <w:multiLevelType w:val="multilevel"/>
    <w:tmpl w:val="30DC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344B3"/>
    <w:rsid w:val="001D25E3"/>
    <w:rsid w:val="00B344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jc w:val="center"/>
      <w:outlineLvl w:val="0"/>
    </w:pPr>
    <w:rPr>
      <w:b/>
      <w:bCs/>
      <w:kern w:val="36"/>
      <w:sz w:val="48"/>
      <w:szCs w:val="48"/>
    </w:rPr>
  </w:style>
  <w:style w:type="paragraph" w:styleId="Nadpis2">
    <w:name w:val="heading 2"/>
    <w:basedOn w:val="Normln"/>
    <w:link w:val="Nadpis2Char"/>
    <w:uiPriority w:val="9"/>
    <w:qFormat/>
    <w:pPr>
      <w:spacing w:before="300"/>
      <w:outlineLvl w:val="1"/>
    </w:pPr>
    <w:rPr>
      <w:b/>
      <w:bCs/>
      <w:sz w:val="36"/>
      <w:szCs w:val="36"/>
      <w:u w:val="single"/>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paragraph" w:styleId="Zpat">
    <w:name w:val="footer"/>
    <w:basedOn w:val="Normln"/>
    <w:link w:val="ZpatChar"/>
    <w:uiPriority w:val="99"/>
    <w:unhideWhenUsed/>
    <w:pPr>
      <w:tabs>
        <w:tab w:val="center" w:pos="4320"/>
        <w:tab w:val="right" w:pos="8640"/>
      </w:tabs>
    </w:pPr>
  </w:style>
  <w:style w:type="character" w:customStyle="1" w:styleId="ZpatChar">
    <w:name w:val="Zápatí Char"/>
    <w:basedOn w:val="Standardnpsmoodstavce"/>
    <w:link w:val="Zpat"/>
    <w:uiPriority w:val="99"/>
    <w:rPr>
      <w:rFonts w:eastAsiaTheme="minorEastAsia"/>
      <w:sz w:val="24"/>
      <w:szCs w:val="24"/>
    </w:rPr>
  </w:style>
  <w:style w:type="paragraph" w:styleId="Normlnweb">
    <w:name w:val="Normal (Web)"/>
    <w:basedOn w:val="Normln"/>
    <w:uiPriority w:val="99"/>
    <w:semiHidden/>
    <w:unhideWhenUsed/>
    <w:pPr>
      <w:spacing w:before="100" w:beforeAutospacing="1" w:after="100" w:afterAutospacing="1"/>
    </w:pPr>
  </w:style>
  <w:style w:type="paragraph" w:customStyle="1" w:styleId="voting-box">
    <w:name w:val="voting-box"/>
    <w:basedOn w:val="Normln"/>
    <w:pPr>
      <w:spacing w:before="100" w:beforeAutospacing="1" w:after="300"/>
    </w:pPr>
  </w:style>
  <w:style w:type="paragraph" w:customStyle="1" w:styleId="footer">
    <w:name w:val="footer"/>
    <w:basedOn w:val="Normln"/>
    <w:pPr>
      <w:jc w:val="center"/>
    </w:pPr>
    <w:rPr>
      <w:sz w:val="21"/>
      <w:szCs w:val="21"/>
    </w:rPr>
  </w:style>
  <w:style w:type="paragraph" w:customStyle="1" w:styleId="municipality">
    <w:name w:val="municipality"/>
    <w:basedOn w:val="Normln"/>
    <w:pPr>
      <w:spacing w:before="100" w:beforeAutospacing="1" w:after="100" w:afterAutospacing="1"/>
    </w:pPr>
  </w:style>
  <w:style w:type="paragraph" w:customStyle="1" w:styleId="date">
    <w:name w:val="date"/>
    <w:basedOn w:val="Normln"/>
    <w:pPr>
      <w:spacing w:before="100" w:beforeAutospacing="1" w:after="100" w:afterAutospacing="1"/>
    </w:pPr>
  </w:style>
  <w:style w:type="paragraph" w:customStyle="1" w:styleId="municipality1">
    <w:name w:val="municipality1"/>
    <w:basedOn w:val="Normln"/>
    <w:pPr>
      <w:spacing w:before="100" w:beforeAutospacing="1" w:after="100" w:afterAutospacing="1"/>
    </w:pPr>
    <w:rPr>
      <w:sz w:val="30"/>
      <w:szCs w:val="30"/>
    </w:rPr>
  </w:style>
  <w:style w:type="paragraph" w:customStyle="1" w:styleId="date1">
    <w:name w:val="date1"/>
    <w:basedOn w:val="Normln"/>
    <w:pPr>
      <w:spacing w:before="100" w:beforeAutospacing="1" w:after="100" w:afterAutospacing="1"/>
    </w:pPr>
  </w:style>
  <w:style w:type="character" w:customStyle="1" w:styleId="report">
    <w:name w:val="report"/>
    <w:basedOn w:val="Standardnpsmoodstavce"/>
  </w:style>
  <w:style w:type="character" w:styleId="Siln">
    <w:name w:val="Strong"/>
    <w:basedOn w:val="Standardnpsmoodstavce"/>
    <w:uiPriority w:val="22"/>
    <w:qFormat/>
    <w:rPr>
      <w:b/>
      <w:b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sz w:val="24"/>
      <w:szCs w:val="24"/>
    </w:rPr>
  </w:style>
  <w:style w:type="character" w:styleId="Zvraznn">
    <w:name w:val="Emphasis"/>
    <w:basedOn w:val="Standardnpsmoodstavce"/>
    <w:uiPriority w:val="20"/>
    <w:qFormat/>
    <w:rPr>
      <w:i/>
      <w:iCs/>
    </w:rPr>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Zhlav">
    <w:name w:val="header"/>
    <w:basedOn w:val="Normln"/>
    <w:link w:val="ZhlavChar"/>
    <w:uiPriority w:val="99"/>
    <w:semiHidden/>
    <w:unhideWhenUsed/>
    <w:pPr>
      <w:spacing w:before="100" w:beforeAutospacing="1" w:after="100" w:afterAutospacing="1"/>
    </w:pPr>
  </w:style>
  <w:style w:type="character" w:customStyle="1" w:styleId="ZhlavChar">
    <w:name w:val="Záhlaví Char"/>
    <w:basedOn w:val="Standardnpsmoodstavce"/>
    <w:link w:val="Zhlav"/>
    <w:uiPriority w:val="99"/>
    <w:semiHidden/>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jc w:val="center"/>
      <w:outlineLvl w:val="0"/>
    </w:pPr>
    <w:rPr>
      <w:b/>
      <w:bCs/>
      <w:kern w:val="36"/>
      <w:sz w:val="48"/>
      <w:szCs w:val="48"/>
    </w:rPr>
  </w:style>
  <w:style w:type="paragraph" w:styleId="Nadpis2">
    <w:name w:val="heading 2"/>
    <w:basedOn w:val="Normln"/>
    <w:link w:val="Nadpis2Char"/>
    <w:uiPriority w:val="9"/>
    <w:qFormat/>
    <w:pPr>
      <w:spacing w:before="300"/>
      <w:outlineLvl w:val="1"/>
    </w:pPr>
    <w:rPr>
      <w:b/>
      <w:bCs/>
      <w:sz w:val="36"/>
      <w:szCs w:val="36"/>
      <w:u w:val="single"/>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4F81BD" w:themeColor="accent1"/>
      <w:sz w:val="26"/>
      <w:szCs w:val="26"/>
    </w:rPr>
  </w:style>
  <w:style w:type="paragraph" w:styleId="Zpat">
    <w:name w:val="footer"/>
    <w:basedOn w:val="Normln"/>
    <w:link w:val="ZpatChar"/>
    <w:uiPriority w:val="99"/>
    <w:unhideWhenUsed/>
    <w:pPr>
      <w:tabs>
        <w:tab w:val="center" w:pos="4320"/>
        <w:tab w:val="right" w:pos="8640"/>
      </w:tabs>
    </w:pPr>
  </w:style>
  <w:style w:type="character" w:customStyle="1" w:styleId="ZpatChar">
    <w:name w:val="Zápatí Char"/>
    <w:basedOn w:val="Standardnpsmoodstavce"/>
    <w:link w:val="Zpat"/>
    <w:uiPriority w:val="99"/>
    <w:rPr>
      <w:rFonts w:eastAsiaTheme="minorEastAsia"/>
      <w:sz w:val="24"/>
      <w:szCs w:val="24"/>
    </w:rPr>
  </w:style>
  <w:style w:type="paragraph" w:styleId="Normlnweb">
    <w:name w:val="Normal (Web)"/>
    <w:basedOn w:val="Normln"/>
    <w:uiPriority w:val="99"/>
    <w:semiHidden/>
    <w:unhideWhenUsed/>
    <w:pPr>
      <w:spacing w:before="100" w:beforeAutospacing="1" w:after="100" w:afterAutospacing="1"/>
    </w:pPr>
  </w:style>
  <w:style w:type="paragraph" w:customStyle="1" w:styleId="voting-box">
    <w:name w:val="voting-box"/>
    <w:basedOn w:val="Normln"/>
    <w:pPr>
      <w:spacing w:before="100" w:beforeAutospacing="1" w:after="300"/>
    </w:pPr>
  </w:style>
  <w:style w:type="paragraph" w:customStyle="1" w:styleId="footer">
    <w:name w:val="footer"/>
    <w:basedOn w:val="Normln"/>
    <w:pPr>
      <w:jc w:val="center"/>
    </w:pPr>
    <w:rPr>
      <w:sz w:val="21"/>
      <w:szCs w:val="21"/>
    </w:rPr>
  </w:style>
  <w:style w:type="paragraph" w:customStyle="1" w:styleId="municipality">
    <w:name w:val="municipality"/>
    <w:basedOn w:val="Normln"/>
    <w:pPr>
      <w:spacing w:before="100" w:beforeAutospacing="1" w:after="100" w:afterAutospacing="1"/>
    </w:pPr>
  </w:style>
  <w:style w:type="paragraph" w:customStyle="1" w:styleId="date">
    <w:name w:val="date"/>
    <w:basedOn w:val="Normln"/>
    <w:pPr>
      <w:spacing w:before="100" w:beforeAutospacing="1" w:after="100" w:afterAutospacing="1"/>
    </w:pPr>
  </w:style>
  <w:style w:type="paragraph" w:customStyle="1" w:styleId="municipality1">
    <w:name w:val="municipality1"/>
    <w:basedOn w:val="Normln"/>
    <w:pPr>
      <w:spacing w:before="100" w:beforeAutospacing="1" w:after="100" w:afterAutospacing="1"/>
    </w:pPr>
    <w:rPr>
      <w:sz w:val="30"/>
      <w:szCs w:val="30"/>
    </w:rPr>
  </w:style>
  <w:style w:type="paragraph" w:customStyle="1" w:styleId="date1">
    <w:name w:val="date1"/>
    <w:basedOn w:val="Normln"/>
    <w:pPr>
      <w:spacing w:before="100" w:beforeAutospacing="1" w:after="100" w:afterAutospacing="1"/>
    </w:pPr>
  </w:style>
  <w:style w:type="character" w:customStyle="1" w:styleId="report">
    <w:name w:val="report"/>
    <w:basedOn w:val="Standardnpsmoodstavce"/>
  </w:style>
  <w:style w:type="character" w:styleId="Siln">
    <w:name w:val="Strong"/>
    <w:basedOn w:val="Standardnpsmoodstavce"/>
    <w:uiPriority w:val="22"/>
    <w:qFormat/>
    <w:rPr>
      <w:b/>
      <w:bCs/>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4F81BD" w:themeColor="accent1"/>
      <w:sz w:val="24"/>
      <w:szCs w:val="24"/>
    </w:rPr>
  </w:style>
  <w:style w:type="character" w:styleId="Zvraznn">
    <w:name w:val="Emphasis"/>
    <w:basedOn w:val="Standardnpsmoodstavce"/>
    <w:uiPriority w:val="20"/>
    <w:qFormat/>
    <w:rPr>
      <w:i/>
      <w:iCs/>
    </w:rPr>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Zhlav">
    <w:name w:val="header"/>
    <w:basedOn w:val="Normln"/>
    <w:link w:val="ZhlavChar"/>
    <w:uiPriority w:val="99"/>
    <w:semiHidden/>
    <w:unhideWhenUsed/>
    <w:pPr>
      <w:spacing w:before="100" w:beforeAutospacing="1" w:after="100" w:afterAutospacing="1"/>
    </w:pPr>
  </w:style>
  <w:style w:type="character" w:customStyle="1" w:styleId="ZhlavChar">
    <w:name w:val="Záhlaví Char"/>
    <w:basedOn w:val="Standardnpsmoodstavce"/>
    <w:link w:val="Zhlav"/>
    <w:uiPriority w:val="99"/>
    <w:semiHidden/>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1353">
      <w:marLeft w:val="0"/>
      <w:marRight w:val="0"/>
      <w:marTop w:val="0"/>
      <w:marBottom w:val="300"/>
      <w:divBdr>
        <w:top w:val="none" w:sz="0" w:space="0" w:color="auto"/>
        <w:left w:val="none" w:sz="0" w:space="0" w:color="auto"/>
        <w:bottom w:val="none" w:sz="0" w:space="0" w:color="auto"/>
        <w:right w:val="none" w:sz="0" w:space="0" w:color="auto"/>
      </w:divBdr>
      <w:divsChild>
        <w:div w:id="2044473080">
          <w:marLeft w:val="0"/>
          <w:marRight w:val="0"/>
          <w:marTop w:val="0"/>
          <w:marBottom w:val="0"/>
          <w:divBdr>
            <w:top w:val="none" w:sz="0" w:space="0" w:color="auto"/>
            <w:left w:val="none" w:sz="0" w:space="0" w:color="auto"/>
            <w:bottom w:val="none" w:sz="0" w:space="0" w:color="auto"/>
            <w:right w:val="none" w:sz="0" w:space="0" w:color="auto"/>
          </w:divBdr>
        </w:div>
      </w:divsChild>
    </w:div>
    <w:div w:id="89208305">
      <w:marLeft w:val="0"/>
      <w:marRight w:val="0"/>
      <w:marTop w:val="0"/>
      <w:marBottom w:val="0"/>
      <w:divBdr>
        <w:top w:val="none" w:sz="0" w:space="0" w:color="auto"/>
        <w:left w:val="none" w:sz="0" w:space="0" w:color="auto"/>
        <w:bottom w:val="none" w:sz="0" w:space="0" w:color="auto"/>
        <w:right w:val="none" w:sz="0" w:space="0" w:color="auto"/>
      </w:divBdr>
    </w:div>
    <w:div w:id="121964509">
      <w:marLeft w:val="0"/>
      <w:marRight w:val="0"/>
      <w:marTop w:val="0"/>
      <w:marBottom w:val="0"/>
      <w:divBdr>
        <w:top w:val="none" w:sz="0" w:space="0" w:color="auto"/>
        <w:left w:val="none" w:sz="0" w:space="0" w:color="auto"/>
        <w:bottom w:val="none" w:sz="0" w:space="0" w:color="auto"/>
        <w:right w:val="none" w:sz="0" w:space="0" w:color="auto"/>
      </w:divBdr>
      <w:divsChild>
        <w:div w:id="1378433010">
          <w:marLeft w:val="0"/>
          <w:marRight w:val="0"/>
          <w:marTop w:val="0"/>
          <w:marBottom w:val="0"/>
          <w:divBdr>
            <w:top w:val="none" w:sz="0" w:space="0" w:color="auto"/>
            <w:left w:val="none" w:sz="0" w:space="0" w:color="auto"/>
            <w:bottom w:val="none" w:sz="0" w:space="0" w:color="auto"/>
            <w:right w:val="none" w:sz="0" w:space="0" w:color="auto"/>
          </w:divBdr>
        </w:div>
        <w:div w:id="1678844824">
          <w:marLeft w:val="0"/>
          <w:marRight w:val="0"/>
          <w:marTop w:val="0"/>
          <w:marBottom w:val="0"/>
          <w:divBdr>
            <w:top w:val="none" w:sz="0" w:space="0" w:color="auto"/>
            <w:left w:val="none" w:sz="0" w:space="0" w:color="auto"/>
            <w:bottom w:val="none" w:sz="0" w:space="0" w:color="auto"/>
            <w:right w:val="none" w:sz="0" w:space="0" w:color="auto"/>
          </w:divBdr>
        </w:div>
        <w:div w:id="583417277">
          <w:marLeft w:val="0"/>
          <w:marRight w:val="0"/>
          <w:marTop w:val="0"/>
          <w:marBottom w:val="0"/>
          <w:divBdr>
            <w:top w:val="none" w:sz="0" w:space="0" w:color="auto"/>
            <w:left w:val="none" w:sz="0" w:space="0" w:color="auto"/>
            <w:bottom w:val="none" w:sz="0" w:space="0" w:color="auto"/>
            <w:right w:val="none" w:sz="0" w:space="0" w:color="auto"/>
          </w:divBdr>
        </w:div>
      </w:divsChild>
    </w:div>
    <w:div w:id="156382784">
      <w:marLeft w:val="0"/>
      <w:marRight w:val="0"/>
      <w:marTop w:val="0"/>
      <w:marBottom w:val="0"/>
      <w:divBdr>
        <w:top w:val="none" w:sz="0" w:space="0" w:color="auto"/>
        <w:left w:val="none" w:sz="0" w:space="0" w:color="auto"/>
        <w:bottom w:val="none" w:sz="0" w:space="0" w:color="auto"/>
        <w:right w:val="none" w:sz="0" w:space="0" w:color="auto"/>
      </w:divBdr>
    </w:div>
    <w:div w:id="162284393">
      <w:marLeft w:val="0"/>
      <w:marRight w:val="0"/>
      <w:marTop w:val="0"/>
      <w:marBottom w:val="300"/>
      <w:divBdr>
        <w:top w:val="none" w:sz="0" w:space="0" w:color="auto"/>
        <w:left w:val="none" w:sz="0" w:space="0" w:color="auto"/>
        <w:bottom w:val="none" w:sz="0" w:space="0" w:color="auto"/>
        <w:right w:val="none" w:sz="0" w:space="0" w:color="auto"/>
      </w:divBdr>
      <w:divsChild>
        <w:div w:id="696200726">
          <w:marLeft w:val="0"/>
          <w:marRight w:val="0"/>
          <w:marTop w:val="0"/>
          <w:marBottom w:val="0"/>
          <w:divBdr>
            <w:top w:val="none" w:sz="0" w:space="0" w:color="auto"/>
            <w:left w:val="none" w:sz="0" w:space="0" w:color="auto"/>
            <w:bottom w:val="none" w:sz="0" w:space="0" w:color="auto"/>
            <w:right w:val="none" w:sz="0" w:space="0" w:color="auto"/>
          </w:divBdr>
        </w:div>
      </w:divsChild>
    </w:div>
    <w:div w:id="231963823">
      <w:marLeft w:val="0"/>
      <w:marRight w:val="0"/>
      <w:marTop w:val="0"/>
      <w:marBottom w:val="0"/>
      <w:divBdr>
        <w:top w:val="none" w:sz="0" w:space="0" w:color="auto"/>
        <w:left w:val="none" w:sz="0" w:space="0" w:color="auto"/>
        <w:bottom w:val="none" w:sz="0" w:space="0" w:color="auto"/>
        <w:right w:val="none" w:sz="0" w:space="0" w:color="auto"/>
      </w:divBdr>
    </w:div>
    <w:div w:id="234626210">
      <w:marLeft w:val="0"/>
      <w:marRight w:val="0"/>
      <w:marTop w:val="0"/>
      <w:marBottom w:val="0"/>
      <w:divBdr>
        <w:top w:val="none" w:sz="0" w:space="0" w:color="auto"/>
        <w:left w:val="none" w:sz="0" w:space="0" w:color="auto"/>
        <w:bottom w:val="none" w:sz="0" w:space="0" w:color="auto"/>
        <w:right w:val="none" w:sz="0" w:space="0" w:color="auto"/>
      </w:divBdr>
    </w:div>
    <w:div w:id="263997546">
      <w:marLeft w:val="0"/>
      <w:marRight w:val="0"/>
      <w:marTop w:val="0"/>
      <w:marBottom w:val="0"/>
      <w:divBdr>
        <w:top w:val="none" w:sz="0" w:space="0" w:color="auto"/>
        <w:left w:val="none" w:sz="0" w:space="0" w:color="auto"/>
        <w:bottom w:val="none" w:sz="0" w:space="0" w:color="auto"/>
        <w:right w:val="none" w:sz="0" w:space="0" w:color="auto"/>
      </w:divBdr>
    </w:div>
    <w:div w:id="307825902">
      <w:marLeft w:val="0"/>
      <w:marRight w:val="0"/>
      <w:marTop w:val="0"/>
      <w:marBottom w:val="0"/>
      <w:divBdr>
        <w:top w:val="none" w:sz="0" w:space="0" w:color="auto"/>
        <w:left w:val="none" w:sz="0" w:space="0" w:color="auto"/>
        <w:bottom w:val="none" w:sz="0" w:space="0" w:color="auto"/>
        <w:right w:val="none" w:sz="0" w:space="0" w:color="auto"/>
      </w:divBdr>
    </w:div>
    <w:div w:id="432091889">
      <w:marLeft w:val="0"/>
      <w:marRight w:val="0"/>
      <w:marTop w:val="0"/>
      <w:marBottom w:val="0"/>
      <w:divBdr>
        <w:top w:val="none" w:sz="0" w:space="0" w:color="auto"/>
        <w:left w:val="none" w:sz="0" w:space="0" w:color="auto"/>
        <w:bottom w:val="none" w:sz="0" w:space="0" w:color="auto"/>
        <w:right w:val="none" w:sz="0" w:space="0" w:color="auto"/>
      </w:divBdr>
    </w:div>
    <w:div w:id="491799775">
      <w:marLeft w:val="0"/>
      <w:marRight w:val="0"/>
      <w:marTop w:val="0"/>
      <w:marBottom w:val="0"/>
      <w:divBdr>
        <w:top w:val="none" w:sz="0" w:space="0" w:color="auto"/>
        <w:left w:val="none" w:sz="0" w:space="0" w:color="auto"/>
        <w:bottom w:val="none" w:sz="0" w:space="0" w:color="auto"/>
        <w:right w:val="none" w:sz="0" w:space="0" w:color="auto"/>
      </w:divBdr>
      <w:divsChild>
        <w:div w:id="1837527769">
          <w:marLeft w:val="0"/>
          <w:marRight w:val="0"/>
          <w:marTop w:val="0"/>
          <w:marBottom w:val="0"/>
          <w:divBdr>
            <w:top w:val="none" w:sz="0" w:space="0" w:color="auto"/>
            <w:left w:val="none" w:sz="0" w:space="0" w:color="auto"/>
            <w:bottom w:val="none" w:sz="0" w:space="0" w:color="auto"/>
            <w:right w:val="none" w:sz="0" w:space="0" w:color="auto"/>
          </w:divBdr>
        </w:div>
      </w:divsChild>
    </w:div>
    <w:div w:id="607739168">
      <w:marLeft w:val="0"/>
      <w:marRight w:val="0"/>
      <w:marTop w:val="0"/>
      <w:marBottom w:val="0"/>
      <w:divBdr>
        <w:top w:val="none" w:sz="0" w:space="0" w:color="auto"/>
        <w:left w:val="none" w:sz="0" w:space="0" w:color="auto"/>
        <w:bottom w:val="none" w:sz="0" w:space="0" w:color="auto"/>
        <w:right w:val="none" w:sz="0" w:space="0" w:color="auto"/>
      </w:divBdr>
      <w:divsChild>
        <w:div w:id="1501772375">
          <w:marLeft w:val="0"/>
          <w:marRight w:val="0"/>
          <w:marTop w:val="0"/>
          <w:marBottom w:val="0"/>
          <w:divBdr>
            <w:top w:val="none" w:sz="0" w:space="0" w:color="auto"/>
            <w:left w:val="none" w:sz="0" w:space="0" w:color="auto"/>
            <w:bottom w:val="none" w:sz="0" w:space="0" w:color="auto"/>
            <w:right w:val="none" w:sz="0" w:space="0" w:color="auto"/>
          </w:divBdr>
        </w:div>
      </w:divsChild>
    </w:div>
    <w:div w:id="608242684">
      <w:marLeft w:val="0"/>
      <w:marRight w:val="0"/>
      <w:marTop w:val="0"/>
      <w:marBottom w:val="0"/>
      <w:divBdr>
        <w:top w:val="none" w:sz="0" w:space="0" w:color="auto"/>
        <w:left w:val="none" w:sz="0" w:space="0" w:color="auto"/>
        <w:bottom w:val="none" w:sz="0" w:space="0" w:color="auto"/>
        <w:right w:val="none" w:sz="0" w:space="0" w:color="auto"/>
      </w:divBdr>
    </w:div>
    <w:div w:id="734089600">
      <w:marLeft w:val="0"/>
      <w:marRight w:val="0"/>
      <w:marTop w:val="0"/>
      <w:marBottom w:val="0"/>
      <w:divBdr>
        <w:top w:val="none" w:sz="0" w:space="0" w:color="auto"/>
        <w:left w:val="none" w:sz="0" w:space="0" w:color="auto"/>
        <w:bottom w:val="none" w:sz="0" w:space="0" w:color="auto"/>
        <w:right w:val="none" w:sz="0" w:space="0" w:color="auto"/>
      </w:divBdr>
    </w:div>
    <w:div w:id="747266789">
      <w:marLeft w:val="0"/>
      <w:marRight w:val="0"/>
      <w:marTop w:val="0"/>
      <w:marBottom w:val="0"/>
      <w:divBdr>
        <w:top w:val="none" w:sz="0" w:space="0" w:color="auto"/>
        <w:left w:val="none" w:sz="0" w:space="0" w:color="auto"/>
        <w:bottom w:val="none" w:sz="0" w:space="0" w:color="auto"/>
        <w:right w:val="none" w:sz="0" w:space="0" w:color="auto"/>
      </w:divBdr>
      <w:divsChild>
        <w:div w:id="1937901464">
          <w:marLeft w:val="0"/>
          <w:marRight w:val="0"/>
          <w:marTop w:val="0"/>
          <w:marBottom w:val="0"/>
          <w:divBdr>
            <w:top w:val="none" w:sz="0" w:space="0" w:color="auto"/>
            <w:left w:val="none" w:sz="0" w:space="0" w:color="auto"/>
            <w:bottom w:val="none" w:sz="0" w:space="0" w:color="auto"/>
            <w:right w:val="none" w:sz="0" w:space="0" w:color="auto"/>
          </w:divBdr>
        </w:div>
        <w:div w:id="1231115481">
          <w:marLeft w:val="0"/>
          <w:marRight w:val="0"/>
          <w:marTop w:val="0"/>
          <w:marBottom w:val="0"/>
          <w:divBdr>
            <w:top w:val="none" w:sz="0" w:space="0" w:color="auto"/>
            <w:left w:val="none" w:sz="0" w:space="0" w:color="auto"/>
            <w:bottom w:val="none" w:sz="0" w:space="0" w:color="auto"/>
            <w:right w:val="none" w:sz="0" w:space="0" w:color="auto"/>
          </w:divBdr>
        </w:div>
      </w:divsChild>
    </w:div>
    <w:div w:id="781147310">
      <w:marLeft w:val="0"/>
      <w:marRight w:val="0"/>
      <w:marTop w:val="0"/>
      <w:marBottom w:val="0"/>
      <w:divBdr>
        <w:top w:val="none" w:sz="0" w:space="0" w:color="auto"/>
        <w:left w:val="none" w:sz="0" w:space="0" w:color="auto"/>
        <w:bottom w:val="none" w:sz="0" w:space="0" w:color="auto"/>
        <w:right w:val="none" w:sz="0" w:space="0" w:color="auto"/>
      </w:divBdr>
    </w:div>
    <w:div w:id="844249649">
      <w:marLeft w:val="0"/>
      <w:marRight w:val="0"/>
      <w:marTop w:val="0"/>
      <w:marBottom w:val="0"/>
      <w:divBdr>
        <w:top w:val="none" w:sz="0" w:space="0" w:color="auto"/>
        <w:left w:val="none" w:sz="0" w:space="0" w:color="auto"/>
        <w:bottom w:val="none" w:sz="0" w:space="0" w:color="auto"/>
        <w:right w:val="none" w:sz="0" w:space="0" w:color="auto"/>
      </w:divBdr>
    </w:div>
    <w:div w:id="856315117">
      <w:marLeft w:val="0"/>
      <w:marRight w:val="0"/>
      <w:marTop w:val="0"/>
      <w:marBottom w:val="0"/>
      <w:divBdr>
        <w:top w:val="none" w:sz="0" w:space="0" w:color="auto"/>
        <w:left w:val="none" w:sz="0" w:space="0" w:color="auto"/>
        <w:bottom w:val="none" w:sz="0" w:space="0" w:color="auto"/>
        <w:right w:val="none" w:sz="0" w:space="0" w:color="auto"/>
      </w:divBdr>
      <w:divsChild>
        <w:div w:id="1631672504">
          <w:marLeft w:val="0"/>
          <w:marRight w:val="0"/>
          <w:marTop w:val="0"/>
          <w:marBottom w:val="0"/>
          <w:divBdr>
            <w:top w:val="none" w:sz="0" w:space="0" w:color="auto"/>
            <w:left w:val="none" w:sz="0" w:space="0" w:color="auto"/>
            <w:bottom w:val="none" w:sz="0" w:space="0" w:color="auto"/>
            <w:right w:val="none" w:sz="0" w:space="0" w:color="auto"/>
          </w:divBdr>
        </w:div>
      </w:divsChild>
    </w:div>
    <w:div w:id="872423776">
      <w:marLeft w:val="0"/>
      <w:marRight w:val="0"/>
      <w:marTop w:val="0"/>
      <w:marBottom w:val="0"/>
      <w:divBdr>
        <w:top w:val="none" w:sz="0" w:space="0" w:color="auto"/>
        <w:left w:val="none" w:sz="0" w:space="0" w:color="auto"/>
        <w:bottom w:val="none" w:sz="0" w:space="0" w:color="auto"/>
        <w:right w:val="none" w:sz="0" w:space="0" w:color="auto"/>
      </w:divBdr>
    </w:div>
    <w:div w:id="887108917">
      <w:marLeft w:val="0"/>
      <w:marRight w:val="0"/>
      <w:marTop w:val="0"/>
      <w:marBottom w:val="0"/>
      <w:divBdr>
        <w:top w:val="none" w:sz="0" w:space="0" w:color="auto"/>
        <w:left w:val="none" w:sz="0" w:space="0" w:color="auto"/>
        <w:bottom w:val="none" w:sz="0" w:space="0" w:color="auto"/>
        <w:right w:val="none" w:sz="0" w:space="0" w:color="auto"/>
      </w:divBdr>
      <w:divsChild>
        <w:div w:id="634801784">
          <w:marLeft w:val="0"/>
          <w:marRight w:val="0"/>
          <w:marTop w:val="0"/>
          <w:marBottom w:val="0"/>
          <w:divBdr>
            <w:top w:val="none" w:sz="0" w:space="0" w:color="auto"/>
            <w:left w:val="none" w:sz="0" w:space="0" w:color="auto"/>
            <w:bottom w:val="none" w:sz="0" w:space="0" w:color="auto"/>
            <w:right w:val="none" w:sz="0" w:space="0" w:color="auto"/>
          </w:divBdr>
        </w:div>
        <w:div w:id="1632906414">
          <w:marLeft w:val="0"/>
          <w:marRight w:val="0"/>
          <w:marTop w:val="0"/>
          <w:marBottom w:val="0"/>
          <w:divBdr>
            <w:top w:val="none" w:sz="0" w:space="0" w:color="auto"/>
            <w:left w:val="none" w:sz="0" w:space="0" w:color="auto"/>
            <w:bottom w:val="none" w:sz="0" w:space="0" w:color="auto"/>
            <w:right w:val="none" w:sz="0" w:space="0" w:color="auto"/>
          </w:divBdr>
        </w:div>
      </w:divsChild>
    </w:div>
    <w:div w:id="916062447">
      <w:marLeft w:val="0"/>
      <w:marRight w:val="0"/>
      <w:marTop w:val="0"/>
      <w:marBottom w:val="0"/>
      <w:divBdr>
        <w:top w:val="none" w:sz="0" w:space="0" w:color="auto"/>
        <w:left w:val="none" w:sz="0" w:space="0" w:color="auto"/>
        <w:bottom w:val="none" w:sz="0" w:space="0" w:color="auto"/>
        <w:right w:val="none" w:sz="0" w:space="0" w:color="auto"/>
      </w:divBdr>
      <w:divsChild>
        <w:div w:id="912155409">
          <w:marLeft w:val="0"/>
          <w:marRight w:val="0"/>
          <w:marTop w:val="0"/>
          <w:marBottom w:val="0"/>
          <w:divBdr>
            <w:top w:val="none" w:sz="0" w:space="0" w:color="auto"/>
            <w:left w:val="none" w:sz="0" w:space="0" w:color="auto"/>
            <w:bottom w:val="none" w:sz="0" w:space="0" w:color="auto"/>
            <w:right w:val="none" w:sz="0" w:space="0" w:color="auto"/>
          </w:divBdr>
        </w:div>
      </w:divsChild>
    </w:div>
    <w:div w:id="929317478">
      <w:marLeft w:val="0"/>
      <w:marRight w:val="0"/>
      <w:marTop w:val="0"/>
      <w:marBottom w:val="0"/>
      <w:divBdr>
        <w:top w:val="none" w:sz="0" w:space="0" w:color="auto"/>
        <w:left w:val="none" w:sz="0" w:space="0" w:color="auto"/>
        <w:bottom w:val="none" w:sz="0" w:space="0" w:color="auto"/>
        <w:right w:val="none" w:sz="0" w:space="0" w:color="auto"/>
      </w:divBdr>
    </w:div>
    <w:div w:id="990913864">
      <w:marLeft w:val="0"/>
      <w:marRight w:val="0"/>
      <w:marTop w:val="0"/>
      <w:marBottom w:val="0"/>
      <w:divBdr>
        <w:top w:val="none" w:sz="0" w:space="0" w:color="auto"/>
        <w:left w:val="none" w:sz="0" w:space="0" w:color="auto"/>
        <w:bottom w:val="none" w:sz="0" w:space="0" w:color="auto"/>
        <w:right w:val="none" w:sz="0" w:space="0" w:color="auto"/>
      </w:divBdr>
    </w:div>
    <w:div w:id="992490496">
      <w:marLeft w:val="0"/>
      <w:marRight w:val="0"/>
      <w:marTop w:val="0"/>
      <w:marBottom w:val="0"/>
      <w:divBdr>
        <w:top w:val="none" w:sz="0" w:space="0" w:color="auto"/>
        <w:left w:val="none" w:sz="0" w:space="0" w:color="auto"/>
        <w:bottom w:val="none" w:sz="0" w:space="0" w:color="auto"/>
        <w:right w:val="none" w:sz="0" w:space="0" w:color="auto"/>
      </w:divBdr>
    </w:div>
    <w:div w:id="1003051946">
      <w:marLeft w:val="0"/>
      <w:marRight w:val="0"/>
      <w:marTop w:val="0"/>
      <w:marBottom w:val="0"/>
      <w:divBdr>
        <w:top w:val="none" w:sz="0" w:space="0" w:color="auto"/>
        <w:left w:val="none" w:sz="0" w:space="0" w:color="auto"/>
        <w:bottom w:val="none" w:sz="0" w:space="0" w:color="auto"/>
        <w:right w:val="none" w:sz="0" w:space="0" w:color="auto"/>
      </w:divBdr>
    </w:div>
    <w:div w:id="1007101519">
      <w:marLeft w:val="0"/>
      <w:marRight w:val="0"/>
      <w:marTop w:val="0"/>
      <w:marBottom w:val="300"/>
      <w:divBdr>
        <w:top w:val="none" w:sz="0" w:space="0" w:color="auto"/>
        <w:left w:val="none" w:sz="0" w:space="0" w:color="auto"/>
        <w:bottom w:val="none" w:sz="0" w:space="0" w:color="auto"/>
        <w:right w:val="none" w:sz="0" w:space="0" w:color="auto"/>
      </w:divBdr>
      <w:divsChild>
        <w:div w:id="958486539">
          <w:marLeft w:val="0"/>
          <w:marRight w:val="0"/>
          <w:marTop w:val="0"/>
          <w:marBottom w:val="0"/>
          <w:divBdr>
            <w:top w:val="none" w:sz="0" w:space="0" w:color="auto"/>
            <w:left w:val="none" w:sz="0" w:space="0" w:color="auto"/>
            <w:bottom w:val="none" w:sz="0" w:space="0" w:color="auto"/>
            <w:right w:val="none" w:sz="0" w:space="0" w:color="auto"/>
          </w:divBdr>
        </w:div>
      </w:divsChild>
    </w:div>
    <w:div w:id="1017534938">
      <w:marLeft w:val="0"/>
      <w:marRight w:val="0"/>
      <w:marTop w:val="0"/>
      <w:marBottom w:val="300"/>
      <w:divBdr>
        <w:top w:val="none" w:sz="0" w:space="0" w:color="auto"/>
        <w:left w:val="none" w:sz="0" w:space="0" w:color="auto"/>
        <w:bottom w:val="none" w:sz="0" w:space="0" w:color="auto"/>
        <w:right w:val="none" w:sz="0" w:space="0" w:color="auto"/>
      </w:divBdr>
      <w:divsChild>
        <w:div w:id="2021547239">
          <w:marLeft w:val="0"/>
          <w:marRight w:val="0"/>
          <w:marTop w:val="0"/>
          <w:marBottom w:val="0"/>
          <w:divBdr>
            <w:top w:val="none" w:sz="0" w:space="0" w:color="auto"/>
            <w:left w:val="none" w:sz="0" w:space="0" w:color="auto"/>
            <w:bottom w:val="none" w:sz="0" w:space="0" w:color="auto"/>
            <w:right w:val="none" w:sz="0" w:space="0" w:color="auto"/>
          </w:divBdr>
        </w:div>
      </w:divsChild>
    </w:div>
    <w:div w:id="1046904221">
      <w:marLeft w:val="0"/>
      <w:marRight w:val="0"/>
      <w:marTop w:val="0"/>
      <w:marBottom w:val="0"/>
      <w:divBdr>
        <w:top w:val="none" w:sz="0" w:space="0" w:color="auto"/>
        <w:left w:val="none" w:sz="0" w:space="0" w:color="auto"/>
        <w:bottom w:val="none" w:sz="0" w:space="0" w:color="auto"/>
        <w:right w:val="none" w:sz="0" w:space="0" w:color="auto"/>
      </w:divBdr>
    </w:div>
    <w:div w:id="1057899577">
      <w:marLeft w:val="0"/>
      <w:marRight w:val="0"/>
      <w:marTop w:val="0"/>
      <w:marBottom w:val="0"/>
      <w:divBdr>
        <w:top w:val="none" w:sz="0" w:space="0" w:color="auto"/>
        <w:left w:val="none" w:sz="0" w:space="0" w:color="auto"/>
        <w:bottom w:val="none" w:sz="0" w:space="0" w:color="auto"/>
        <w:right w:val="none" w:sz="0" w:space="0" w:color="auto"/>
      </w:divBdr>
    </w:div>
    <w:div w:id="1089079114">
      <w:marLeft w:val="0"/>
      <w:marRight w:val="0"/>
      <w:marTop w:val="0"/>
      <w:marBottom w:val="0"/>
      <w:divBdr>
        <w:top w:val="none" w:sz="0" w:space="0" w:color="auto"/>
        <w:left w:val="none" w:sz="0" w:space="0" w:color="auto"/>
        <w:bottom w:val="none" w:sz="0" w:space="0" w:color="auto"/>
        <w:right w:val="none" w:sz="0" w:space="0" w:color="auto"/>
      </w:divBdr>
    </w:div>
    <w:div w:id="1112551387">
      <w:marLeft w:val="0"/>
      <w:marRight w:val="0"/>
      <w:marTop w:val="0"/>
      <w:marBottom w:val="0"/>
      <w:divBdr>
        <w:top w:val="none" w:sz="0" w:space="0" w:color="auto"/>
        <w:left w:val="none" w:sz="0" w:space="0" w:color="auto"/>
        <w:bottom w:val="none" w:sz="0" w:space="0" w:color="auto"/>
        <w:right w:val="none" w:sz="0" w:space="0" w:color="auto"/>
      </w:divBdr>
    </w:div>
    <w:div w:id="1117795629">
      <w:marLeft w:val="0"/>
      <w:marRight w:val="0"/>
      <w:marTop w:val="0"/>
      <w:marBottom w:val="0"/>
      <w:divBdr>
        <w:top w:val="none" w:sz="0" w:space="0" w:color="auto"/>
        <w:left w:val="none" w:sz="0" w:space="0" w:color="auto"/>
        <w:bottom w:val="none" w:sz="0" w:space="0" w:color="auto"/>
        <w:right w:val="none" w:sz="0" w:space="0" w:color="auto"/>
      </w:divBdr>
    </w:div>
    <w:div w:id="1145855053">
      <w:marLeft w:val="0"/>
      <w:marRight w:val="0"/>
      <w:marTop w:val="0"/>
      <w:marBottom w:val="0"/>
      <w:divBdr>
        <w:top w:val="none" w:sz="0" w:space="0" w:color="auto"/>
        <w:left w:val="none" w:sz="0" w:space="0" w:color="auto"/>
        <w:bottom w:val="none" w:sz="0" w:space="0" w:color="auto"/>
        <w:right w:val="none" w:sz="0" w:space="0" w:color="auto"/>
      </w:divBdr>
    </w:div>
    <w:div w:id="1189641788">
      <w:marLeft w:val="0"/>
      <w:marRight w:val="0"/>
      <w:marTop w:val="0"/>
      <w:marBottom w:val="0"/>
      <w:divBdr>
        <w:top w:val="none" w:sz="0" w:space="0" w:color="auto"/>
        <w:left w:val="none" w:sz="0" w:space="0" w:color="auto"/>
        <w:bottom w:val="none" w:sz="0" w:space="0" w:color="auto"/>
        <w:right w:val="none" w:sz="0" w:space="0" w:color="auto"/>
      </w:divBdr>
      <w:divsChild>
        <w:div w:id="1302343462">
          <w:marLeft w:val="0"/>
          <w:marRight w:val="0"/>
          <w:marTop w:val="0"/>
          <w:marBottom w:val="0"/>
          <w:divBdr>
            <w:top w:val="none" w:sz="0" w:space="0" w:color="auto"/>
            <w:left w:val="none" w:sz="0" w:space="0" w:color="auto"/>
            <w:bottom w:val="none" w:sz="0" w:space="0" w:color="auto"/>
            <w:right w:val="none" w:sz="0" w:space="0" w:color="auto"/>
          </w:divBdr>
        </w:div>
        <w:div w:id="1536960897">
          <w:marLeft w:val="0"/>
          <w:marRight w:val="0"/>
          <w:marTop w:val="0"/>
          <w:marBottom w:val="0"/>
          <w:divBdr>
            <w:top w:val="none" w:sz="0" w:space="0" w:color="auto"/>
            <w:left w:val="none" w:sz="0" w:space="0" w:color="auto"/>
            <w:bottom w:val="none" w:sz="0" w:space="0" w:color="auto"/>
            <w:right w:val="none" w:sz="0" w:space="0" w:color="auto"/>
          </w:divBdr>
        </w:div>
      </w:divsChild>
    </w:div>
    <w:div w:id="1239630434">
      <w:marLeft w:val="0"/>
      <w:marRight w:val="0"/>
      <w:marTop w:val="0"/>
      <w:marBottom w:val="300"/>
      <w:divBdr>
        <w:top w:val="none" w:sz="0" w:space="0" w:color="auto"/>
        <w:left w:val="none" w:sz="0" w:space="0" w:color="auto"/>
        <w:bottom w:val="none" w:sz="0" w:space="0" w:color="auto"/>
        <w:right w:val="none" w:sz="0" w:space="0" w:color="auto"/>
      </w:divBdr>
      <w:divsChild>
        <w:div w:id="825517662">
          <w:marLeft w:val="0"/>
          <w:marRight w:val="0"/>
          <w:marTop w:val="0"/>
          <w:marBottom w:val="0"/>
          <w:divBdr>
            <w:top w:val="none" w:sz="0" w:space="0" w:color="auto"/>
            <w:left w:val="none" w:sz="0" w:space="0" w:color="auto"/>
            <w:bottom w:val="none" w:sz="0" w:space="0" w:color="auto"/>
            <w:right w:val="none" w:sz="0" w:space="0" w:color="auto"/>
          </w:divBdr>
        </w:div>
      </w:divsChild>
    </w:div>
    <w:div w:id="1290814822">
      <w:marLeft w:val="0"/>
      <w:marRight w:val="0"/>
      <w:marTop w:val="0"/>
      <w:marBottom w:val="0"/>
      <w:divBdr>
        <w:top w:val="none" w:sz="0" w:space="0" w:color="auto"/>
        <w:left w:val="none" w:sz="0" w:space="0" w:color="auto"/>
        <w:bottom w:val="none" w:sz="0" w:space="0" w:color="auto"/>
        <w:right w:val="none" w:sz="0" w:space="0" w:color="auto"/>
      </w:divBdr>
    </w:div>
    <w:div w:id="1323241203">
      <w:marLeft w:val="0"/>
      <w:marRight w:val="0"/>
      <w:marTop w:val="0"/>
      <w:marBottom w:val="0"/>
      <w:divBdr>
        <w:top w:val="none" w:sz="0" w:space="0" w:color="auto"/>
        <w:left w:val="none" w:sz="0" w:space="0" w:color="auto"/>
        <w:bottom w:val="none" w:sz="0" w:space="0" w:color="auto"/>
        <w:right w:val="none" w:sz="0" w:space="0" w:color="auto"/>
      </w:divBdr>
    </w:div>
    <w:div w:id="1445810042">
      <w:marLeft w:val="0"/>
      <w:marRight w:val="0"/>
      <w:marTop w:val="0"/>
      <w:marBottom w:val="0"/>
      <w:divBdr>
        <w:top w:val="none" w:sz="0" w:space="0" w:color="auto"/>
        <w:left w:val="none" w:sz="0" w:space="0" w:color="auto"/>
        <w:bottom w:val="none" w:sz="0" w:space="0" w:color="auto"/>
        <w:right w:val="none" w:sz="0" w:space="0" w:color="auto"/>
      </w:divBdr>
      <w:divsChild>
        <w:div w:id="565338955">
          <w:marLeft w:val="0"/>
          <w:marRight w:val="0"/>
          <w:marTop w:val="0"/>
          <w:marBottom w:val="300"/>
          <w:divBdr>
            <w:top w:val="none" w:sz="0" w:space="0" w:color="auto"/>
            <w:left w:val="none" w:sz="0" w:space="0" w:color="auto"/>
            <w:bottom w:val="none" w:sz="0" w:space="0" w:color="auto"/>
            <w:right w:val="none" w:sz="0" w:space="0" w:color="auto"/>
          </w:divBdr>
        </w:div>
      </w:divsChild>
    </w:div>
    <w:div w:id="1466773644">
      <w:marLeft w:val="0"/>
      <w:marRight w:val="0"/>
      <w:marTop w:val="0"/>
      <w:marBottom w:val="0"/>
      <w:divBdr>
        <w:top w:val="none" w:sz="0" w:space="0" w:color="auto"/>
        <w:left w:val="none" w:sz="0" w:space="0" w:color="auto"/>
        <w:bottom w:val="none" w:sz="0" w:space="0" w:color="auto"/>
        <w:right w:val="none" w:sz="0" w:space="0" w:color="auto"/>
      </w:divBdr>
    </w:div>
    <w:div w:id="1514109725">
      <w:marLeft w:val="0"/>
      <w:marRight w:val="0"/>
      <w:marTop w:val="0"/>
      <w:marBottom w:val="0"/>
      <w:divBdr>
        <w:top w:val="none" w:sz="0" w:space="0" w:color="auto"/>
        <w:left w:val="none" w:sz="0" w:space="0" w:color="auto"/>
        <w:bottom w:val="none" w:sz="0" w:space="0" w:color="auto"/>
        <w:right w:val="none" w:sz="0" w:space="0" w:color="auto"/>
      </w:divBdr>
      <w:divsChild>
        <w:div w:id="1677880967">
          <w:marLeft w:val="0"/>
          <w:marRight w:val="0"/>
          <w:marTop w:val="0"/>
          <w:marBottom w:val="0"/>
          <w:divBdr>
            <w:top w:val="none" w:sz="0" w:space="0" w:color="auto"/>
            <w:left w:val="none" w:sz="0" w:space="0" w:color="auto"/>
            <w:bottom w:val="none" w:sz="0" w:space="0" w:color="auto"/>
            <w:right w:val="none" w:sz="0" w:space="0" w:color="auto"/>
          </w:divBdr>
        </w:div>
      </w:divsChild>
    </w:div>
    <w:div w:id="1542128362">
      <w:marLeft w:val="0"/>
      <w:marRight w:val="0"/>
      <w:marTop w:val="0"/>
      <w:marBottom w:val="0"/>
      <w:divBdr>
        <w:top w:val="none" w:sz="0" w:space="0" w:color="auto"/>
        <w:left w:val="none" w:sz="0" w:space="0" w:color="auto"/>
        <w:bottom w:val="none" w:sz="0" w:space="0" w:color="auto"/>
        <w:right w:val="none" w:sz="0" w:space="0" w:color="auto"/>
      </w:divBdr>
      <w:divsChild>
        <w:div w:id="904410795">
          <w:marLeft w:val="0"/>
          <w:marRight w:val="0"/>
          <w:marTop w:val="0"/>
          <w:marBottom w:val="0"/>
          <w:divBdr>
            <w:top w:val="none" w:sz="0" w:space="0" w:color="auto"/>
            <w:left w:val="none" w:sz="0" w:space="0" w:color="auto"/>
            <w:bottom w:val="none" w:sz="0" w:space="0" w:color="auto"/>
            <w:right w:val="none" w:sz="0" w:space="0" w:color="auto"/>
          </w:divBdr>
        </w:div>
      </w:divsChild>
    </w:div>
    <w:div w:id="1602030078">
      <w:marLeft w:val="0"/>
      <w:marRight w:val="0"/>
      <w:marTop w:val="0"/>
      <w:marBottom w:val="0"/>
      <w:divBdr>
        <w:top w:val="none" w:sz="0" w:space="0" w:color="auto"/>
        <w:left w:val="none" w:sz="0" w:space="0" w:color="auto"/>
        <w:bottom w:val="none" w:sz="0" w:space="0" w:color="auto"/>
        <w:right w:val="none" w:sz="0" w:space="0" w:color="auto"/>
      </w:divBdr>
    </w:div>
    <w:div w:id="1610359209">
      <w:marLeft w:val="0"/>
      <w:marRight w:val="0"/>
      <w:marTop w:val="0"/>
      <w:marBottom w:val="0"/>
      <w:divBdr>
        <w:top w:val="none" w:sz="0" w:space="0" w:color="auto"/>
        <w:left w:val="none" w:sz="0" w:space="0" w:color="auto"/>
        <w:bottom w:val="none" w:sz="0" w:space="0" w:color="auto"/>
        <w:right w:val="none" w:sz="0" w:space="0" w:color="auto"/>
      </w:divBdr>
    </w:div>
    <w:div w:id="1626043243">
      <w:marLeft w:val="0"/>
      <w:marRight w:val="0"/>
      <w:marTop w:val="0"/>
      <w:marBottom w:val="300"/>
      <w:divBdr>
        <w:top w:val="none" w:sz="0" w:space="0" w:color="auto"/>
        <w:left w:val="none" w:sz="0" w:space="0" w:color="auto"/>
        <w:bottom w:val="none" w:sz="0" w:space="0" w:color="auto"/>
        <w:right w:val="none" w:sz="0" w:space="0" w:color="auto"/>
      </w:divBdr>
      <w:divsChild>
        <w:div w:id="837119313">
          <w:marLeft w:val="0"/>
          <w:marRight w:val="0"/>
          <w:marTop w:val="0"/>
          <w:marBottom w:val="0"/>
          <w:divBdr>
            <w:top w:val="none" w:sz="0" w:space="0" w:color="auto"/>
            <w:left w:val="none" w:sz="0" w:space="0" w:color="auto"/>
            <w:bottom w:val="none" w:sz="0" w:space="0" w:color="auto"/>
            <w:right w:val="none" w:sz="0" w:space="0" w:color="auto"/>
          </w:divBdr>
        </w:div>
      </w:divsChild>
    </w:div>
    <w:div w:id="1697463867">
      <w:marLeft w:val="0"/>
      <w:marRight w:val="0"/>
      <w:marTop w:val="0"/>
      <w:marBottom w:val="0"/>
      <w:divBdr>
        <w:top w:val="none" w:sz="0" w:space="0" w:color="auto"/>
        <w:left w:val="none" w:sz="0" w:space="0" w:color="auto"/>
        <w:bottom w:val="none" w:sz="0" w:space="0" w:color="auto"/>
        <w:right w:val="none" w:sz="0" w:space="0" w:color="auto"/>
      </w:divBdr>
    </w:div>
    <w:div w:id="1702591107">
      <w:marLeft w:val="0"/>
      <w:marRight w:val="0"/>
      <w:marTop w:val="0"/>
      <w:marBottom w:val="0"/>
      <w:divBdr>
        <w:top w:val="none" w:sz="0" w:space="0" w:color="auto"/>
        <w:left w:val="none" w:sz="0" w:space="0" w:color="auto"/>
        <w:bottom w:val="none" w:sz="0" w:space="0" w:color="auto"/>
        <w:right w:val="none" w:sz="0" w:space="0" w:color="auto"/>
      </w:divBdr>
      <w:divsChild>
        <w:div w:id="401878383">
          <w:marLeft w:val="0"/>
          <w:marRight w:val="0"/>
          <w:marTop w:val="0"/>
          <w:marBottom w:val="0"/>
          <w:divBdr>
            <w:top w:val="none" w:sz="0" w:space="0" w:color="auto"/>
            <w:left w:val="none" w:sz="0" w:space="0" w:color="auto"/>
            <w:bottom w:val="none" w:sz="0" w:space="0" w:color="auto"/>
            <w:right w:val="none" w:sz="0" w:space="0" w:color="auto"/>
          </w:divBdr>
        </w:div>
        <w:div w:id="180633911">
          <w:marLeft w:val="0"/>
          <w:marRight w:val="0"/>
          <w:marTop w:val="0"/>
          <w:marBottom w:val="0"/>
          <w:divBdr>
            <w:top w:val="none" w:sz="0" w:space="0" w:color="auto"/>
            <w:left w:val="none" w:sz="0" w:space="0" w:color="auto"/>
            <w:bottom w:val="none" w:sz="0" w:space="0" w:color="auto"/>
            <w:right w:val="none" w:sz="0" w:space="0" w:color="auto"/>
          </w:divBdr>
        </w:div>
        <w:div w:id="143589579">
          <w:marLeft w:val="0"/>
          <w:marRight w:val="0"/>
          <w:marTop w:val="0"/>
          <w:marBottom w:val="0"/>
          <w:divBdr>
            <w:top w:val="none" w:sz="0" w:space="0" w:color="auto"/>
            <w:left w:val="none" w:sz="0" w:space="0" w:color="auto"/>
            <w:bottom w:val="none" w:sz="0" w:space="0" w:color="auto"/>
            <w:right w:val="none" w:sz="0" w:space="0" w:color="auto"/>
          </w:divBdr>
        </w:div>
      </w:divsChild>
    </w:div>
    <w:div w:id="1743284788">
      <w:marLeft w:val="0"/>
      <w:marRight w:val="0"/>
      <w:marTop w:val="0"/>
      <w:marBottom w:val="0"/>
      <w:divBdr>
        <w:top w:val="none" w:sz="0" w:space="0" w:color="auto"/>
        <w:left w:val="none" w:sz="0" w:space="0" w:color="auto"/>
        <w:bottom w:val="none" w:sz="0" w:space="0" w:color="auto"/>
        <w:right w:val="none" w:sz="0" w:space="0" w:color="auto"/>
      </w:divBdr>
    </w:div>
    <w:div w:id="1820422250">
      <w:marLeft w:val="0"/>
      <w:marRight w:val="0"/>
      <w:marTop w:val="0"/>
      <w:marBottom w:val="300"/>
      <w:divBdr>
        <w:top w:val="none" w:sz="0" w:space="0" w:color="auto"/>
        <w:left w:val="none" w:sz="0" w:space="0" w:color="auto"/>
        <w:bottom w:val="none" w:sz="0" w:space="0" w:color="auto"/>
        <w:right w:val="none" w:sz="0" w:space="0" w:color="auto"/>
      </w:divBdr>
      <w:divsChild>
        <w:div w:id="1831867079">
          <w:marLeft w:val="0"/>
          <w:marRight w:val="0"/>
          <w:marTop w:val="0"/>
          <w:marBottom w:val="0"/>
          <w:divBdr>
            <w:top w:val="none" w:sz="0" w:space="0" w:color="auto"/>
            <w:left w:val="none" w:sz="0" w:space="0" w:color="auto"/>
            <w:bottom w:val="none" w:sz="0" w:space="0" w:color="auto"/>
            <w:right w:val="none" w:sz="0" w:space="0" w:color="auto"/>
          </w:divBdr>
        </w:div>
      </w:divsChild>
    </w:div>
    <w:div w:id="1849056611">
      <w:marLeft w:val="0"/>
      <w:marRight w:val="0"/>
      <w:marTop w:val="0"/>
      <w:marBottom w:val="0"/>
      <w:divBdr>
        <w:top w:val="none" w:sz="0" w:space="0" w:color="auto"/>
        <w:left w:val="none" w:sz="0" w:space="0" w:color="auto"/>
        <w:bottom w:val="none" w:sz="0" w:space="0" w:color="auto"/>
        <w:right w:val="none" w:sz="0" w:space="0" w:color="auto"/>
      </w:divBdr>
    </w:div>
    <w:div w:id="1867863046">
      <w:marLeft w:val="0"/>
      <w:marRight w:val="0"/>
      <w:marTop w:val="0"/>
      <w:marBottom w:val="0"/>
      <w:divBdr>
        <w:top w:val="none" w:sz="0" w:space="0" w:color="auto"/>
        <w:left w:val="none" w:sz="0" w:space="0" w:color="auto"/>
        <w:bottom w:val="none" w:sz="0" w:space="0" w:color="auto"/>
        <w:right w:val="none" w:sz="0" w:space="0" w:color="auto"/>
      </w:divBdr>
    </w:div>
    <w:div w:id="1910189865">
      <w:marLeft w:val="0"/>
      <w:marRight w:val="0"/>
      <w:marTop w:val="0"/>
      <w:marBottom w:val="0"/>
      <w:divBdr>
        <w:top w:val="none" w:sz="0" w:space="0" w:color="auto"/>
        <w:left w:val="none" w:sz="0" w:space="0" w:color="auto"/>
        <w:bottom w:val="none" w:sz="0" w:space="0" w:color="auto"/>
        <w:right w:val="none" w:sz="0" w:space="0" w:color="auto"/>
      </w:divBdr>
    </w:div>
    <w:div w:id="1987009901">
      <w:marLeft w:val="0"/>
      <w:marRight w:val="0"/>
      <w:marTop w:val="0"/>
      <w:marBottom w:val="0"/>
      <w:divBdr>
        <w:top w:val="none" w:sz="0" w:space="0" w:color="auto"/>
        <w:left w:val="none" w:sz="0" w:space="0" w:color="auto"/>
        <w:bottom w:val="none" w:sz="0" w:space="0" w:color="auto"/>
        <w:right w:val="none" w:sz="0" w:space="0" w:color="auto"/>
      </w:divBdr>
    </w:div>
    <w:div w:id="2005085113">
      <w:marLeft w:val="0"/>
      <w:marRight w:val="0"/>
      <w:marTop w:val="0"/>
      <w:marBottom w:val="0"/>
      <w:divBdr>
        <w:top w:val="none" w:sz="0" w:space="0" w:color="auto"/>
        <w:left w:val="none" w:sz="0" w:space="0" w:color="auto"/>
        <w:bottom w:val="none" w:sz="0" w:space="0" w:color="auto"/>
        <w:right w:val="none" w:sz="0" w:space="0" w:color="auto"/>
      </w:divBdr>
    </w:div>
    <w:div w:id="2005696119">
      <w:marLeft w:val="0"/>
      <w:marRight w:val="0"/>
      <w:marTop w:val="0"/>
      <w:marBottom w:val="0"/>
      <w:divBdr>
        <w:top w:val="none" w:sz="0" w:space="0" w:color="auto"/>
        <w:left w:val="none" w:sz="0" w:space="0" w:color="auto"/>
        <w:bottom w:val="none" w:sz="0" w:space="0" w:color="auto"/>
        <w:right w:val="none" w:sz="0" w:space="0" w:color="auto"/>
      </w:divBdr>
      <w:divsChild>
        <w:div w:id="688793561">
          <w:marLeft w:val="0"/>
          <w:marRight w:val="0"/>
          <w:marTop w:val="0"/>
          <w:marBottom w:val="0"/>
          <w:divBdr>
            <w:top w:val="none" w:sz="0" w:space="0" w:color="auto"/>
            <w:left w:val="none" w:sz="0" w:space="0" w:color="auto"/>
            <w:bottom w:val="none" w:sz="0" w:space="0" w:color="auto"/>
            <w:right w:val="none" w:sz="0" w:space="0" w:color="auto"/>
          </w:divBdr>
        </w:div>
        <w:div w:id="1346634488">
          <w:marLeft w:val="0"/>
          <w:marRight w:val="0"/>
          <w:marTop w:val="0"/>
          <w:marBottom w:val="0"/>
          <w:divBdr>
            <w:top w:val="none" w:sz="0" w:space="0" w:color="auto"/>
            <w:left w:val="none" w:sz="0" w:space="0" w:color="auto"/>
            <w:bottom w:val="none" w:sz="0" w:space="0" w:color="auto"/>
            <w:right w:val="none" w:sz="0" w:space="0" w:color="auto"/>
          </w:divBdr>
        </w:div>
      </w:divsChild>
    </w:div>
    <w:div w:id="2008053578">
      <w:marLeft w:val="0"/>
      <w:marRight w:val="0"/>
      <w:marTop w:val="0"/>
      <w:marBottom w:val="0"/>
      <w:divBdr>
        <w:top w:val="none" w:sz="0" w:space="0" w:color="auto"/>
        <w:left w:val="none" w:sz="0" w:space="0" w:color="auto"/>
        <w:bottom w:val="none" w:sz="0" w:space="0" w:color="auto"/>
        <w:right w:val="none" w:sz="0" w:space="0" w:color="auto"/>
      </w:divBdr>
    </w:div>
    <w:div w:id="2029477203">
      <w:marLeft w:val="0"/>
      <w:marRight w:val="0"/>
      <w:marTop w:val="0"/>
      <w:marBottom w:val="300"/>
      <w:divBdr>
        <w:top w:val="none" w:sz="0" w:space="0" w:color="auto"/>
        <w:left w:val="none" w:sz="0" w:space="0" w:color="auto"/>
        <w:bottom w:val="none" w:sz="0" w:space="0" w:color="auto"/>
        <w:right w:val="none" w:sz="0" w:space="0" w:color="auto"/>
      </w:divBdr>
      <w:divsChild>
        <w:div w:id="760611683">
          <w:marLeft w:val="0"/>
          <w:marRight w:val="0"/>
          <w:marTop w:val="0"/>
          <w:marBottom w:val="0"/>
          <w:divBdr>
            <w:top w:val="none" w:sz="0" w:space="0" w:color="auto"/>
            <w:left w:val="none" w:sz="0" w:space="0" w:color="auto"/>
            <w:bottom w:val="none" w:sz="0" w:space="0" w:color="auto"/>
            <w:right w:val="none" w:sz="0" w:space="0" w:color="auto"/>
          </w:divBdr>
        </w:div>
      </w:divsChild>
    </w:div>
    <w:div w:id="2101832529">
      <w:marLeft w:val="0"/>
      <w:marRight w:val="0"/>
      <w:marTop w:val="0"/>
      <w:marBottom w:val="300"/>
      <w:divBdr>
        <w:top w:val="none" w:sz="0" w:space="0" w:color="auto"/>
        <w:left w:val="none" w:sz="0" w:space="0" w:color="auto"/>
        <w:bottom w:val="none" w:sz="0" w:space="0" w:color="auto"/>
        <w:right w:val="none" w:sz="0" w:space="0" w:color="auto"/>
      </w:divBdr>
      <w:divsChild>
        <w:div w:id="1882475719">
          <w:marLeft w:val="0"/>
          <w:marRight w:val="0"/>
          <w:marTop w:val="0"/>
          <w:marBottom w:val="0"/>
          <w:divBdr>
            <w:top w:val="none" w:sz="0" w:space="0" w:color="auto"/>
            <w:left w:val="none" w:sz="0" w:space="0" w:color="auto"/>
            <w:bottom w:val="none" w:sz="0" w:space="0" w:color="auto"/>
            <w:right w:val="none" w:sz="0" w:space="0" w:color="auto"/>
          </w:divBdr>
        </w:div>
      </w:divsChild>
    </w:div>
    <w:div w:id="2119831071">
      <w:marLeft w:val="0"/>
      <w:marRight w:val="0"/>
      <w:marTop w:val="0"/>
      <w:marBottom w:val="300"/>
      <w:divBdr>
        <w:top w:val="none" w:sz="0" w:space="0" w:color="auto"/>
        <w:left w:val="none" w:sz="0" w:space="0" w:color="auto"/>
        <w:bottom w:val="none" w:sz="0" w:space="0" w:color="auto"/>
        <w:right w:val="none" w:sz="0" w:space="0" w:color="auto"/>
      </w:divBdr>
      <w:divsChild>
        <w:div w:id="10719295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neseni.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snese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11069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2</cp:revision>
  <dcterms:created xsi:type="dcterms:W3CDTF">2019-06-12T06:35:00Z</dcterms:created>
  <dcterms:modified xsi:type="dcterms:W3CDTF">2019-06-12T06:35:00Z</dcterms:modified>
</cp:coreProperties>
</file>