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77359" w14:textId="77777777" w:rsidR="007D7324" w:rsidRPr="006946E4" w:rsidRDefault="007D7324" w:rsidP="007D7324">
      <w:pPr>
        <w:spacing w:after="0" w:line="240" w:lineRule="auto"/>
        <w:jc w:val="center"/>
        <w:rPr>
          <w:rFonts w:ascii="Arial" w:eastAsia="Times New Roman" w:hAnsi="Arial" w:cs="Arial"/>
          <w:b/>
          <w:sz w:val="24"/>
          <w:szCs w:val="20"/>
        </w:rPr>
      </w:pPr>
      <w:r w:rsidRPr="006946E4">
        <w:rPr>
          <w:rFonts w:ascii="Arial" w:eastAsia="Times New Roman" w:hAnsi="Arial" w:cs="Arial"/>
          <w:b/>
          <w:sz w:val="24"/>
          <w:szCs w:val="20"/>
        </w:rPr>
        <w:t>Příloha č.</w:t>
      </w:r>
      <w:r w:rsidR="00383289" w:rsidRPr="006946E4">
        <w:rPr>
          <w:rFonts w:ascii="Arial" w:eastAsia="Times New Roman" w:hAnsi="Arial" w:cs="Arial"/>
          <w:b/>
          <w:sz w:val="24"/>
          <w:szCs w:val="20"/>
        </w:rPr>
        <w:t xml:space="preserve"> </w:t>
      </w:r>
      <w:r w:rsidR="008E3590" w:rsidRPr="006946E4">
        <w:rPr>
          <w:rFonts w:ascii="Arial" w:eastAsia="Times New Roman" w:hAnsi="Arial" w:cs="Arial"/>
          <w:b/>
          <w:sz w:val="24"/>
          <w:szCs w:val="20"/>
        </w:rPr>
        <w:t>3</w:t>
      </w:r>
    </w:p>
    <w:p w14:paraId="1E30C2F3" w14:textId="77777777" w:rsidR="007D7324" w:rsidRPr="006946E4" w:rsidRDefault="007D7324" w:rsidP="003D29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6946E4">
        <w:rPr>
          <w:rFonts w:ascii="Arial" w:eastAsia="Times New Roman" w:hAnsi="Arial" w:cs="Arial"/>
          <w:b/>
          <w:sz w:val="32"/>
          <w:szCs w:val="32"/>
        </w:rPr>
        <w:t>Obchodní podmínky</w:t>
      </w:r>
    </w:p>
    <w:p w14:paraId="4FB39ECC" w14:textId="77777777" w:rsidR="007D7324" w:rsidRPr="006946E4" w:rsidRDefault="007D7324" w:rsidP="007D7324">
      <w:pPr>
        <w:spacing w:after="0" w:line="240" w:lineRule="auto"/>
        <w:rPr>
          <w:rFonts w:ascii="Arial" w:eastAsia="Times New Roman" w:hAnsi="Arial" w:cs="Arial"/>
          <w:sz w:val="24"/>
          <w:szCs w:val="20"/>
        </w:rPr>
      </w:pPr>
    </w:p>
    <w:p w14:paraId="38DFCCA1" w14:textId="77777777" w:rsidR="007D7324" w:rsidRPr="006946E4" w:rsidRDefault="007D7324" w:rsidP="007D7324">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sz w:val="24"/>
          <w:szCs w:val="20"/>
        </w:rPr>
      </w:pPr>
      <w:r w:rsidRPr="006946E4">
        <w:rPr>
          <w:rFonts w:ascii="Arial" w:eastAsia="Times New Roman" w:hAnsi="Arial" w:cs="Arial"/>
          <w:b/>
          <w:sz w:val="24"/>
          <w:szCs w:val="20"/>
        </w:rPr>
        <w:t xml:space="preserve">KONCEPT NÁVRHU </w:t>
      </w:r>
      <w:r w:rsidR="001A081F" w:rsidRPr="006946E4">
        <w:rPr>
          <w:rFonts w:ascii="Arial" w:eastAsia="Times New Roman" w:hAnsi="Arial" w:cs="Arial"/>
          <w:b/>
          <w:sz w:val="24"/>
          <w:szCs w:val="20"/>
        </w:rPr>
        <w:t xml:space="preserve">KUPNÍ </w:t>
      </w:r>
      <w:r w:rsidRPr="006946E4">
        <w:rPr>
          <w:rFonts w:ascii="Arial" w:eastAsia="Times New Roman" w:hAnsi="Arial" w:cs="Arial"/>
          <w:b/>
          <w:sz w:val="24"/>
          <w:szCs w:val="20"/>
        </w:rPr>
        <w:t xml:space="preserve">SMLOUVY </w:t>
      </w:r>
    </w:p>
    <w:p w14:paraId="7CBA1221" w14:textId="77777777" w:rsidR="007D7324" w:rsidRPr="006946E4" w:rsidRDefault="007D7324" w:rsidP="007D7324">
      <w:pPr>
        <w:pBdr>
          <w:top w:val="single" w:sz="8" w:space="1" w:color="auto"/>
          <w:left w:val="single" w:sz="8" w:space="4" w:color="auto"/>
          <w:bottom w:val="single" w:sz="8" w:space="1" w:color="auto"/>
          <w:right w:val="single" w:sz="8" w:space="4" w:color="auto"/>
        </w:pBdr>
        <w:spacing w:after="0" w:line="240" w:lineRule="auto"/>
        <w:jc w:val="center"/>
        <w:rPr>
          <w:rFonts w:ascii="Arial" w:eastAsia="Times New Roman" w:hAnsi="Arial" w:cs="Arial"/>
          <w:b/>
          <w:color w:val="FF0000"/>
          <w:sz w:val="24"/>
          <w:szCs w:val="20"/>
        </w:rPr>
      </w:pPr>
      <w:r w:rsidRPr="006946E4">
        <w:rPr>
          <w:rFonts w:ascii="Arial" w:eastAsia="Times New Roman" w:hAnsi="Arial" w:cs="Arial"/>
          <w:b/>
          <w:color w:val="FF0000"/>
          <w:sz w:val="24"/>
          <w:szCs w:val="20"/>
        </w:rPr>
        <w:t xml:space="preserve">(v nabídce </w:t>
      </w:r>
      <w:r w:rsidR="006232A9" w:rsidRPr="006946E4">
        <w:rPr>
          <w:rFonts w:ascii="Arial" w:eastAsia="Times New Roman" w:hAnsi="Arial" w:cs="Arial"/>
          <w:b/>
          <w:color w:val="FF0000"/>
          <w:sz w:val="24"/>
          <w:szCs w:val="20"/>
        </w:rPr>
        <w:t>účastníka</w:t>
      </w:r>
      <w:r w:rsidRPr="006946E4">
        <w:rPr>
          <w:rFonts w:ascii="Arial" w:eastAsia="Times New Roman" w:hAnsi="Arial" w:cs="Arial"/>
          <w:b/>
          <w:color w:val="FF0000"/>
          <w:sz w:val="24"/>
          <w:szCs w:val="20"/>
        </w:rPr>
        <w:t xml:space="preserve"> bude uvedeno: „návrh </w:t>
      </w:r>
      <w:r w:rsidR="001A081F" w:rsidRPr="006946E4">
        <w:rPr>
          <w:rFonts w:ascii="Arial" w:eastAsia="Times New Roman" w:hAnsi="Arial" w:cs="Arial"/>
          <w:b/>
          <w:color w:val="FF0000"/>
          <w:sz w:val="24"/>
          <w:szCs w:val="20"/>
        </w:rPr>
        <w:t xml:space="preserve">kupní </w:t>
      </w:r>
      <w:r w:rsidRPr="006946E4">
        <w:rPr>
          <w:rFonts w:ascii="Arial" w:eastAsia="Times New Roman" w:hAnsi="Arial" w:cs="Arial"/>
          <w:b/>
          <w:color w:val="FF0000"/>
          <w:sz w:val="24"/>
          <w:szCs w:val="20"/>
        </w:rPr>
        <w:t>smlouvy“)</w:t>
      </w:r>
    </w:p>
    <w:p w14:paraId="09566D6F" w14:textId="77777777" w:rsidR="007D7324" w:rsidRPr="006946E4" w:rsidRDefault="007D7324" w:rsidP="007D7324">
      <w:pPr>
        <w:tabs>
          <w:tab w:val="center" w:pos="-1800"/>
          <w:tab w:val="left" w:pos="720"/>
        </w:tabs>
        <w:spacing w:after="0" w:line="240" w:lineRule="auto"/>
        <w:jc w:val="both"/>
        <w:rPr>
          <w:rFonts w:ascii="Arial" w:eastAsia="Times New Roman" w:hAnsi="Arial" w:cs="Arial"/>
          <w:sz w:val="23"/>
          <w:szCs w:val="23"/>
        </w:rPr>
      </w:pPr>
    </w:p>
    <w:p w14:paraId="53B0EF19" w14:textId="77777777" w:rsidR="00FB7748" w:rsidRPr="006946E4" w:rsidRDefault="00947F18" w:rsidP="00947F1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I.</w:t>
      </w:r>
    </w:p>
    <w:p w14:paraId="45D17FA1" w14:textId="77777777" w:rsidR="00947F18" w:rsidRPr="006946E4" w:rsidRDefault="00947F18" w:rsidP="00947F1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Smluvní strany</w:t>
      </w:r>
    </w:p>
    <w:p w14:paraId="111A0C66" w14:textId="77777777" w:rsidR="007D7324" w:rsidRPr="006946E4" w:rsidRDefault="00E27F01" w:rsidP="001E6A11">
      <w:pPr>
        <w:tabs>
          <w:tab w:val="center" w:pos="-1800"/>
          <w:tab w:val="left" w:pos="720"/>
          <w:tab w:val="center" w:pos="4536"/>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Níže uvedené smluvní strany</w:t>
      </w:r>
      <w:r w:rsidR="001E6A11" w:rsidRPr="006946E4">
        <w:rPr>
          <w:rFonts w:ascii="Arial" w:eastAsia="Times New Roman" w:hAnsi="Arial" w:cs="Arial"/>
          <w:sz w:val="24"/>
          <w:szCs w:val="24"/>
        </w:rPr>
        <w:tab/>
      </w:r>
    </w:p>
    <w:p w14:paraId="2F5A4E6B" w14:textId="77777777" w:rsidR="00FB7748" w:rsidRPr="006946E4" w:rsidRDefault="00FB7748" w:rsidP="007D7324">
      <w:pPr>
        <w:tabs>
          <w:tab w:val="center" w:pos="-1800"/>
          <w:tab w:val="left" w:pos="720"/>
        </w:tabs>
        <w:spacing w:after="0" w:line="240" w:lineRule="auto"/>
        <w:jc w:val="both"/>
        <w:rPr>
          <w:rFonts w:ascii="Arial" w:eastAsia="Times New Roman" w:hAnsi="Arial" w:cs="Arial"/>
          <w:sz w:val="24"/>
          <w:szCs w:val="24"/>
        </w:rPr>
      </w:pPr>
    </w:p>
    <w:p w14:paraId="367F1C8A" w14:textId="2E13BAC1" w:rsidR="00CF1FE7" w:rsidRPr="006946E4" w:rsidRDefault="00CF1FE7" w:rsidP="00CF1FE7">
      <w:pPr>
        <w:spacing w:before="40" w:after="40"/>
        <w:rPr>
          <w:rFonts w:ascii="Arial" w:eastAsia="Calibri" w:hAnsi="Arial" w:cs="Arial"/>
          <w:b/>
          <w:sz w:val="24"/>
          <w:szCs w:val="24"/>
        </w:rPr>
      </w:pPr>
      <w:r w:rsidRPr="006946E4">
        <w:rPr>
          <w:rFonts w:ascii="Arial" w:eastAsia="Times New Roman" w:hAnsi="Arial" w:cs="Arial"/>
          <w:b/>
          <w:sz w:val="24"/>
          <w:szCs w:val="24"/>
        </w:rPr>
        <w:t>I. Kupující</w:t>
      </w:r>
      <w:r w:rsidR="001A081F" w:rsidRPr="006946E4">
        <w:rPr>
          <w:rFonts w:ascii="Arial" w:eastAsia="Times New Roman" w:hAnsi="Arial" w:cs="Arial"/>
          <w:b/>
          <w:sz w:val="24"/>
          <w:szCs w:val="24"/>
        </w:rPr>
        <w:t xml:space="preserve">: </w:t>
      </w:r>
      <w:r w:rsidR="0076085C" w:rsidRPr="006946E4">
        <w:rPr>
          <w:rFonts w:ascii="Arial" w:hAnsi="Arial" w:cs="Arial"/>
          <w:b/>
          <w:bCs/>
          <w:noProof/>
        </w:rPr>
        <w:t>Obec Velké Přílepy</w:t>
      </w:r>
      <w:r w:rsidR="001A081F" w:rsidRPr="006946E4">
        <w:rPr>
          <w:rFonts w:ascii="Arial" w:eastAsia="Times New Roman" w:hAnsi="Arial" w:cs="Arial"/>
          <w:b/>
          <w:sz w:val="24"/>
          <w:szCs w:val="24"/>
        </w:rPr>
        <w:tab/>
      </w:r>
    </w:p>
    <w:p w14:paraId="4576A06A" w14:textId="363BC119" w:rsidR="00CF1FE7" w:rsidRPr="006946E4" w:rsidRDefault="00CF1FE7" w:rsidP="00CF1FE7">
      <w:pPr>
        <w:spacing w:before="40" w:after="40" w:line="240" w:lineRule="auto"/>
        <w:rPr>
          <w:rFonts w:ascii="Arial" w:eastAsia="Calibri" w:hAnsi="Arial" w:cs="Arial"/>
          <w:sz w:val="24"/>
          <w:szCs w:val="24"/>
        </w:rPr>
      </w:pPr>
      <w:r w:rsidRPr="006946E4">
        <w:rPr>
          <w:rFonts w:ascii="Arial" w:eastAsia="Calibri" w:hAnsi="Arial" w:cs="Arial"/>
          <w:b/>
          <w:sz w:val="24"/>
          <w:szCs w:val="24"/>
        </w:rPr>
        <w:tab/>
      </w:r>
      <w:r w:rsidRPr="006946E4">
        <w:rPr>
          <w:rFonts w:ascii="Arial" w:eastAsia="Calibri" w:hAnsi="Arial" w:cs="Arial"/>
          <w:b/>
          <w:sz w:val="24"/>
          <w:szCs w:val="24"/>
        </w:rPr>
        <w:tab/>
      </w:r>
      <w:r w:rsidRPr="006946E4">
        <w:rPr>
          <w:rFonts w:ascii="Arial" w:eastAsia="Times New Roman" w:hAnsi="Arial" w:cs="Arial"/>
          <w:b/>
          <w:sz w:val="24"/>
          <w:szCs w:val="24"/>
        </w:rPr>
        <w:t>se sídlem:</w:t>
      </w:r>
      <w:r w:rsidRPr="006946E4">
        <w:rPr>
          <w:rFonts w:ascii="Arial" w:eastAsia="Calibri" w:hAnsi="Arial" w:cs="Arial"/>
          <w:b/>
          <w:sz w:val="24"/>
          <w:szCs w:val="24"/>
        </w:rPr>
        <w:tab/>
      </w:r>
      <w:r w:rsidR="001A081F" w:rsidRPr="006946E4">
        <w:rPr>
          <w:rFonts w:ascii="Arial" w:eastAsia="Calibri" w:hAnsi="Arial" w:cs="Arial"/>
          <w:b/>
          <w:sz w:val="24"/>
          <w:szCs w:val="24"/>
        </w:rPr>
        <w:tab/>
      </w:r>
      <w:r w:rsidR="0076085C" w:rsidRPr="006946E4">
        <w:rPr>
          <w:rFonts w:ascii="Arial" w:hAnsi="Arial" w:cs="Arial"/>
          <w:b/>
          <w:bCs/>
          <w:noProof/>
        </w:rPr>
        <w:t>Pražská 162, 252 64 Velké Přílepy</w:t>
      </w:r>
    </w:p>
    <w:p w14:paraId="72F4EAE1" w14:textId="46727096" w:rsidR="00CF1FE7" w:rsidRPr="006946E4" w:rsidRDefault="00CF1FE7" w:rsidP="00CF1FE7">
      <w:pPr>
        <w:spacing w:after="0" w:line="240" w:lineRule="auto"/>
        <w:rPr>
          <w:rFonts w:ascii="Arial" w:eastAsia="Calibri" w:hAnsi="Arial" w:cs="Arial"/>
          <w:b/>
          <w:sz w:val="24"/>
          <w:szCs w:val="24"/>
        </w:rPr>
      </w:pPr>
      <w:r w:rsidRPr="006946E4">
        <w:rPr>
          <w:rFonts w:ascii="Arial" w:eastAsia="Calibri" w:hAnsi="Arial" w:cs="Arial"/>
          <w:sz w:val="24"/>
          <w:szCs w:val="24"/>
        </w:rPr>
        <w:tab/>
      </w:r>
      <w:r w:rsidRPr="006946E4">
        <w:rPr>
          <w:rFonts w:ascii="Arial" w:eastAsia="Calibri" w:hAnsi="Arial" w:cs="Arial"/>
          <w:sz w:val="24"/>
          <w:szCs w:val="24"/>
        </w:rPr>
        <w:tab/>
      </w:r>
      <w:r w:rsidRPr="006946E4">
        <w:rPr>
          <w:rFonts w:ascii="Arial" w:eastAsia="Calibri" w:hAnsi="Arial" w:cs="Arial"/>
          <w:b/>
          <w:sz w:val="24"/>
          <w:szCs w:val="24"/>
        </w:rPr>
        <w:t xml:space="preserve">zastoupen: </w:t>
      </w:r>
      <w:r w:rsidRPr="006946E4">
        <w:rPr>
          <w:rFonts w:ascii="Arial" w:eastAsia="Calibri" w:hAnsi="Arial" w:cs="Arial"/>
          <w:sz w:val="24"/>
          <w:szCs w:val="24"/>
        </w:rPr>
        <w:tab/>
      </w:r>
      <w:r w:rsidRPr="006946E4">
        <w:rPr>
          <w:rFonts w:ascii="Arial" w:eastAsia="Calibri" w:hAnsi="Arial" w:cs="Arial"/>
          <w:sz w:val="24"/>
          <w:szCs w:val="24"/>
        </w:rPr>
        <w:tab/>
      </w:r>
      <w:r w:rsidR="0076085C" w:rsidRPr="006946E4">
        <w:rPr>
          <w:rFonts w:ascii="Arial" w:eastAsia="Calibri" w:hAnsi="Arial" w:cs="Arial"/>
          <w:sz w:val="24"/>
          <w:szCs w:val="24"/>
        </w:rPr>
        <w:t>Věrou Čermákovou</w:t>
      </w:r>
      <w:r w:rsidR="00980247" w:rsidRPr="006946E4">
        <w:rPr>
          <w:rFonts w:ascii="Arial" w:eastAsia="Calibri" w:hAnsi="Arial" w:cs="Arial"/>
          <w:sz w:val="24"/>
          <w:szCs w:val="24"/>
        </w:rPr>
        <w:t>, starostkou</w:t>
      </w:r>
    </w:p>
    <w:p w14:paraId="38E3BAEA" w14:textId="36EF2129" w:rsidR="00CF1FE7" w:rsidRPr="006946E4" w:rsidRDefault="00CF1FE7" w:rsidP="007A65A5">
      <w:pPr>
        <w:tabs>
          <w:tab w:val="left" w:pos="720"/>
          <w:tab w:val="left" w:pos="1440"/>
          <w:tab w:val="left" w:pos="3544"/>
          <w:tab w:val="left" w:pos="4320"/>
          <w:tab w:val="left" w:pos="5040"/>
          <w:tab w:val="left" w:pos="5760"/>
          <w:tab w:val="left" w:pos="6480"/>
          <w:tab w:val="left" w:pos="7200"/>
          <w:tab w:val="left" w:pos="7920"/>
          <w:tab w:val="left" w:pos="8640"/>
        </w:tabs>
        <w:spacing w:before="40" w:after="40" w:line="240" w:lineRule="auto"/>
        <w:rPr>
          <w:rFonts w:ascii="Arial" w:eastAsia="Calibri" w:hAnsi="Arial" w:cs="Arial"/>
          <w:bCs/>
          <w:iCs/>
          <w:sz w:val="24"/>
          <w:szCs w:val="24"/>
        </w:rPr>
      </w:pPr>
      <w:r w:rsidRPr="006946E4">
        <w:rPr>
          <w:rFonts w:ascii="Arial" w:eastAsia="Calibri" w:hAnsi="Arial" w:cs="Arial"/>
          <w:sz w:val="24"/>
          <w:szCs w:val="24"/>
        </w:rPr>
        <w:tab/>
      </w:r>
      <w:r w:rsidRPr="006946E4">
        <w:rPr>
          <w:rFonts w:ascii="Arial" w:eastAsia="Calibri" w:hAnsi="Arial" w:cs="Arial"/>
          <w:sz w:val="24"/>
          <w:szCs w:val="24"/>
        </w:rPr>
        <w:tab/>
      </w:r>
      <w:r w:rsidRPr="006946E4">
        <w:rPr>
          <w:rFonts w:ascii="Arial" w:eastAsia="Calibri" w:hAnsi="Arial" w:cs="Arial"/>
          <w:b/>
          <w:sz w:val="24"/>
          <w:szCs w:val="24"/>
        </w:rPr>
        <w:t>IČ:</w:t>
      </w:r>
      <w:r w:rsidRPr="006946E4">
        <w:rPr>
          <w:rFonts w:ascii="Arial" w:eastAsia="Calibri" w:hAnsi="Arial" w:cs="Arial"/>
          <w:sz w:val="24"/>
          <w:szCs w:val="24"/>
        </w:rPr>
        <w:tab/>
      </w:r>
      <w:r w:rsidR="007A65A5" w:rsidRPr="006946E4">
        <w:rPr>
          <w:rFonts w:ascii="Arial" w:eastAsia="Calibri" w:hAnsi="Arial" w:cs="Arial"/>
          <w:sz w:val="24"/>
          <w:szCs w:val="24"/>
        </w:rPr>
        <w:t>00</w:t>
      </w:r>
      <w:r w:rsidR="0076085C" w:rsidRPr="006946E4">
        <w:rPr>
          <w:rFonts w:ascii="Arial" w:eastAsia="Calibri" w:hAnsi="Arial" w:cs="Arial"/>
          <w:sz w:val="24"/>
          <w:szCs w:val="24"/>
        </w:rPr>
        <w:t>241806</w:t>
      </w:r>
    </w:p>
    <w:p w14:paraId="1386828B" w14:textId="5F10458E" w:rsidR="001A081F" w:rsidRPr="006946E4" w:rsidRDefault="001A081F"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Arial" w:eastAsia="Calibri" w:hAnsi="Arial" w:cs="Arial"/>
          <w:sz w:val="24"/>
          <w:szCs w:val="24"/>
        </w:rPr>
      </w:pPr>
      <w:r w:rsidRPr="006946E4">
        <w:rPr>
          <w:rFonts w:ascii="Arial" w:eastAsia="Calibri" w:hAnsi="Arial" w:cs="Arial"/>
          <w:bCs/>
          <w:iCs/>
          <w:sz w:val="24"/>
          <w:szCs w:val="24"/>
        </w:rPr>
        <w:tab/>
      </w:r>
      <w:r w:rsidRPr="006946E4">
        <w:rPr>
          <w:rFonts w:ascii="Arial" w:eastAsia="Calibri" w:hAnsi="Arial" w:cs="Arial"/>
          <w:bCs/>
          <w:iCs/>
          <w:sz w:val="24"/>
          <w:szCs w:val="24"/>
        </w:rPr>
        <w:tab/>
      </w:r>
      <w:r w:rsidRPr="006946E4">
        <w:rPr>
          <w:rFonts w:ascii="Arial" w:eastAsia="Calibri" w:hAnsi="Arial" w:cs="Arial"/>
          <w:b/>
          <w:bCs/>
          <w:iCs/>
          <w:sz w:val="24"/>
          <w:szCs w:val="24"/>
        </w:rPr>
        <w:t>DIČ:</w:t>
      </w:r>
      <w:r w:rsidRPr="006946E4">
        <w:rPr>
          <w:rFonts w:ascii="Arial" w:eastAsia="Calibri" w:hAnsi="Arial" w:cs="Arial"/>
          <w:b/>
          <w:bCs/>
          <w:iCs/>
          <w:sz w:val="24"/>
          <w:szCs w:val="24"/>
        </w:rPr>
        <w:tab/>
      </w:r>
      <w:r w:rsidRPr="006946E4">
        <w:rPr>
          <w:rFonts w:ascii="Arial" w:eastAsia="Calibri" w:hAnsi="Arial" w:cs="Arial"/>
          <w:b/>
          <w:bCs/>
          <w:iCs/>
          <w:sz w:val="24"/>
          <w:szCs w:val="24"/>
        </w:rPr>
        <w:tab/>
      </w:r>
      <w:r w:rsidRPr="006946E4">
        <w:rPr>
          <w:rFonts w:ascii="Arial" w:eastAsia="Calibri" w:hAnsi="Arial" w:cs="Arial"/>
          <w:b/>
          <w:bCs/>
          <w:iCs/>
          <w:sz w:val="24"/>
          <w:szCs w:val="24"/>
        </w:rPr>
        <w:tab/>
      </w:r>
      <w:r w:rsidR="00D9611C" w:rsidRPr="006946E4">
        <w:rPr>
          <w:rFonts w:ascii="Arial" w:eastAsia="Calibri" w:hAnsi="Arial" w:cs="Arial"/>
          <w:sz w:val="24"/>
          <w:szCs w:val="24"/>
        </w:rPr>
        <w:t>CZ00</w:t>
      </w:r>
      <w:r w:rsidR="0076085C" w:rsidRPr="006946E4">
        <w:rPr>
          <w:rFonts w:ascii="Arial" w:eastAsia="Calibri" w:hAnsi="Arial" w:cs="Arial"/>
          <w:sz w:val="24"/>
          <w:szCs w:val="24"/>
        </w:rPr>
        <w:t>241806</w:t>
      </w:r>
    </w:p>
    <w:p w14:paraId="2A4AD8AD" w14:textId="77777777" w:rsidR="008C5B17" w:rsidRPr="006946E4" w:rsidRDefault="00CF1FE7"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Arial" w:eastAsia="Calibri" w:hAnsi="Arial" w:cs="Arial"/>
          <w:sz w:val="24"/>
          <w:szCs w:val="24"/>
        </w:rPr>
      </w:pPr>
      <w:r w:rsidRPr="006946E4">
        <w:rPr>
          <w:rFonts w:ascii="Arial" w:eastAsia="Calibri" w:hAnsi="Arial" w:cs="Arial"/>
          <w:sz w:val="24"/>
          <w:szCs w:val="24"/>
        </w:rPr>
        <w:tab/>
      </w:r>
      <w:r w:rsidRPr="006946E4">
        <w:rPr>
          <w:rFonts w:ascii="Arial" w:eastAsia="Calibri" w:hAnsi="Arial" w:cs="Arial"/>
          <w:sz w:val="24"/>
          <w:szCs w:val="24"/>
        </w:rPr>
        <w:tab/>
      </w:r>
      <w:r w:rsidRPr="006946E4">
        <w:rPr>
          <w:rFonts w:ascii="Arial" w:eastAsia="Calibri" w:hAnsi="Arial" w:cs="Arial"/>
          <w:b/>
          <w:sz w:val="24"/>
          <w:szCs w:val="24"/>
        </w:rPr>
        <w:t>Bankovní spojení:</w:t>
      </w:r>
      <w:r w:rsidRPr="006946E4">
        <w:rPr>
          <w:rFonts w:ascii="Arial" w:eastAsia="Calibri" w:hAnsi="Arial" w:cs="Arial"/>
          <w:sz w:val="24"/>
          <w:szCs w:val="24"/>
        </w:rPr>
        <w:tab/>
      </w:r>
      <w:r w:rsidR="007A65A5" w:rsidRPr="006946E4">
        <w:rPr>
          <w:rFonts w:ascii="Arial" w:eastAsia="Calibri" w:hAnsi="Arial" w:cs="Arial"/>
          <w:sz w:val="24"/>
          <w:szCs w:val="24"/>
        </w:rPr>
        <w:t>0710</w:t>
      </w:r>
    </w:p>
    <w:p w14:paraId="146737F2" w14:textId="36B2F7AF" w:rsidR="00CF1FE7" w:rsidRPr="006946E4" w:rsidRDefault="00CF1FE7"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Arial" w:eastAsia="Calibri" w:hAnsi="Arial" w:cs="Arial"/>
          <w:sz w:val="24"/>
          <w:szCs w:val="24"/>
        </w:rPr>
      </w:pPr>
      <w:r w:rsidRPr="006946E4">
        <w:rPr>
          <w:rFonts w:ascii="Arial" w:eastAsia="Calibri" w:hAnsi="Arial" w:cs="Arial"/>
          <w:sz w:val="24"/>
          <w:szCs w:val="24"/>
        </w:rPr>
        <w:tab/>
      </w:r>
      <w:r w:rsidR="00AA436E" w:rsidRPr="006946E4">
        <w:rPr>
          <w:rFonts w:ascii="Arial" w:eastAsia="Calibri" w:hAnsi="Arial" w:cs="Arial"/>
          <w:sz w:val="24"/>
          <w:szCs w:val="24"/>
        </w:rPr>
        <w:tab/>
      </w:r>
      <w:r w:rsidRPr="006946E4">
        <w:rPr>
          <w:rFonts w:ascii="Arial" w:eastAsia="Calibri" w:hAnsi="Arial" w:cs="Arial"/>
          <w:b/>
          <w:sz w:val="24"/>
          <w:szCs w:val="24"/>
        </w:rPr>
        <w:t>Číslo účtu:</w:t>
      </w:r>
      <w:r w:rsidRPr="006946E4">
        <w:rPr>
          <w:rFonts w:ascii="Arial" w:eastAsia="Calibri" w:hAnsi="Arial" w:cs="Arial"/>
          <w:sz w:val="24"/>
          <w:szCs w:val="24"/>
        </w:rPr>
        <w:t xml:space="preserve"> </w:t>
      </w:r>
      <w:r w:rsidRPr="006946E4">
        <w:rPr>
          <w:rFonts w:ascii="Arial" w:eastAsia="Calibri" w:hAnsi="Arial" w:cs="Arial"/>
          <w:sz w:val="24"/>
          <w:szCs w:val="24"/>
        </w:rPr>
        <w:tab/>
      </w:r>
      <w:r w:rsidRPr="006946E4">
        <w:rPr>
          <w:rFonts w:ascii="Arial" w:eastAsia="Calibri" w:hAnsi="Arial" w:cs="Arial"/>
          <w:sz w:val="24"/>
          <w:szCs w:val="24"/>
        </w:rPr>
        <w:tab/>
      </w:r>
      <w:r w:rsidR="0076085C" w:rsidRPr="006946E4">
        <w:rPr>
          <w:rFonts w:ascii="Arial" w:eastAsia="Calibri" w:hAnsi="Arial" w:cs="Arial"/>
          <w:sz w:val="24"/>
          <w:szCs w:val="24"/>
        </w:rPr>
        <w:t>94-2511111</w:t>
      </w:r>
    </w:p>
    <w:p w14:paraId="56DA033F" w14:textId="77777777" w:rsidR="001221A1" w:rsidRPr="006946E4" w:rsidRDefault="001221A1" w:rsidP="00CF1FE7">
      <w:pPr>
        <w:tabs>
          <w:tab w:val="left" w:pos="720"/>
          <w:tab w:val="left" w:pos="1440"/>
          <w:tab w:val="left" w:pos="2166"/>
          <w:tab w:val="left" w:pos="2880"/>
          <w:tab w:val="left" w:pos="3600"/>
          <w:tab w:val="left" w:pos="4320"/>
          <w:tab w:val="left" w:pos="5040"/>
          <w:tab w:val="left" w:pos="5760"/>
          <w:tab w:val="left" w:pos="6480"/>
          <w:tab w:val="left" w:pos="7200"/>
          <w:tab w:val="left" w:pos="7920"/>
          <w:tab w:val="left" w:pos="8640"/>
        </w:tabs>
        <w:spacing w:before="40" w:after="40" w:line="240" w:lineRule="auto"/>
        <w:rPr>
          <w:rFonts w:ascii="Arial" w:eastAsia="Calibri" w:hAnsi="Arial" w:cs="Arial"/>
          <w:sz w:val="24"/>
          <w:szCs w:val="24"/>
        </w:rPr>
      </w:pPr>
    </w:p>
    <w:p w14:paraId="61C939A8" w14:textId="7528141F" w:rsidR="00D61471" w:rsidRPr="006946E4" w:rsidRDefault="00D61471" w:rsidP="00D61471">
      <w:pPr>
        <w:tabs>
          <w:tab w:val="center" w:pos="-1800"/>
          <w:tab w:val="left" w:pos="720"/>
          <w:tab w:val="center" w:pos="4536"/>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 xml:space="preserve">Kontaktní osoba za zadavatele: </w:t>
      </w:r>
      <w:proofErr w:type="spellStart"/>
      <w:r w:rsidR="00B977B3" w:rsidRPr="006946E4">
        <w:rPr>
          <w:rFonts w:ascii="Arial" w:eastAsia="Times New Roman" w:hAnsi="Arial" w:cs="Arial"/>
          <w:sz w:val="24"/>
          <w:szCs w:val="24"/>
          <w:highlight w:val="red"/>
        </w:rPr>
        <w:t>xxx</w:t>
      </w:r>
      <w:proofErr w:type="spellEnd"/>
    </w:p>
    <w:p w14:paraId="2766C2CA" w14:textId="77777777" w:rsidR="00CF1FE7"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p>
    <w:p w14:paraId="2C4B952D" w14:textId="77777777" w:rsidR="007D7324" w:rsidRPr="006946E4" w:rsidRDefault="00CF1FE7"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00E27F01" w:rsidRPr="006946E4">
        <w:rPr>
          <w:rFonts w:ascii="Arial" w:eastAsia="Times New Roman" w:hAnsi="Arial" w:cs="Arial"/>
          <w:sz w:val="24"/>
          <w:szCs w:val="24"/>
        </w:rPr>
        <w:t>(</w:t>
      </w:r>
      <w:r w:rsidR="007D7324" w:rsidRPr="006946E4">
        <w:rPr>
          <w:rFonts w:ascii="Arial" w:eastAsia="Times New Roman" w:hAnsi="Arial" w:cs="Arial"/>
          <w:sz w:val="24"/>
          <w:szCs w:val="24"/>
        </w:rPr>
        <w:t>dále jen</w:t>
      </w:r>
      <w:r w:rsidR="00E27F01" w:rsidRPr="006946E4">
        <w:rPr>
          <w:rFonts w:ascii="Arial" w:eastAsia="Times New Roman" w:hAnsi="Arial" w:cs="Arial"/>
          <w:sz w:val="24"/>
          <w:szCs w:val="24"/>
        </w:rPr>
        <w:t>:</w:t>
      </w:r>
      <w:r w:rsidR="007D7324" w:rsidRPr="006946E4">
        <w:rPr>
          <w:rFonts w:ascii="Arial" w:eastAsia="Times New Roman" w:hAnsi="Arial" w:cs="Arial"/>
          <w:sz w:val="24"/>
          <w:szCs w:val="24"/>
        </w:rPr>
        <w:t xml:space="preserve"> </w:t>
      </w:r>
      <w:r w:rsidR="00E27F01" w:rsidRPr="006946E4">
        <w:rPr>
          <w:rFonts w:ascii="Arial" w:eastAsia="Times New Roman" w:hAnsi="Arial" w:cs="Arial"/>
          <w:sz w:val="24"/>
          <w:szCs w:val="24"/>
        </w:rPr>
        <w:t>„</w:t>
      </w:r>
      <w:r w:rsidR="00F65530" w:rsidRPr="006946E4">
        <w:rPr>
          <w:rFonts w:ascii="Arial" w:eastAsia="Times New Roman" w:hAnsi="Arial" w:cs="Arial"/>
          <w:sz w:val="24"/>
          <w:szCs w:val="24"/>
        </w:rPr>
        <w:t>kupující</w:t>
      </w:r>
      <w:r w:rsidR="00E27F01" w:rsidRPr="006946E4">
        <w:rPr>
          <w:rFonts w:ascii="Arial" w:eastAsia="Times New Roman" w:hAnsi="Arial" w:cs="Arial"/>
          <w:sz w:val="24"/>
          <w:szCs w:val="24"/>
        </w:rPr>
        <w:t>“)</w:t>
      </w:r>
    </w:p>
    <w:p w14:paraId="6AA6B85C" w14:textId="77777777"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w:t>
      </w:r>
    </w:p>
    <w:p w14:paraId="18FB9989" w14:textId="77777777"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p>
    <w:p w14:paraId="073DD6C5" w14:textId="77777777" w:rsidR="007D7324" w:rsidRPr="006946E4" w:rsidRDefault="00FB7748" w:rsidP="007D7324">
      <w:pPr>
        <w:tabs>
          <w:tab w:val="center" w:pos="-1800"/>
          <w:tab w:val="left" w:pos="1701"/>
          <w:tab w:val="left" w:pos="1985"/>
        </w:tabs>
        <w:spacing w:after="0" w:line="240" w:lineRule="auto"/>
        <w:jc w:val="both"/>
        <w:rPr>
          <w:rFonts w:ascii="Arial" w:eastAsia="Times New Roman" w:hAnsi="Arial" w:cs="Arial"/>
          <w:b/>
          <w:sz w:val="24"/>
          <w:szCs w:val="24"/>
        </w:rPr>
      </w:pPr>
      <w:r w:rsidRPr="006946E4">
        <w:rPr>
          <w:rFonts w:ascii="Arial" w:eastAsia="Times New Roman" w:hAnsi="Arial" w:cs="Arial"/>
          <w:b/>
          <w:sz w:val="24"/>
          <w:szCs w:val="24"/>
        </w:rPr>
        <w:t xml:space="preserve">II. </w:t>
      </w:r>
      <w:r w:rsidR="00F65530" w:rsidRPr="006946E4">
        <w:rPr>
          <w:rFonts w:ascii="Arial" w:eastAsia="Times New Roman" w:hAnsi="Arial" w:cs="Arial"/>
          <w:b/>
          <w:sz w:val="24"/>
          <w:szCs w:val="24"/>
        </w:rPr>
        <w:t>Prodávající</w:t>
      </w:r>
      <w:r w:rsidR="007D7324" w:rsidRPr="006946E4">
        <w:rPr>
          <w:rFonts w:ascii="Arial" w:eastAsia="Times New Roman" w:hAnsi="Arial" w:cs="Arial"/>
          <w:b/>
          <w:sz w:val="24"/>
          <w:szCs w:val="24"/>
        </w:rPr>
        <w:t>:</w:t>
      </w:r>
      <w:r w:rsidR="007D7324" w:rsidRPr="006946E4">
        <w:rPr>
          <w:rFonts w:ascii="Arial" w:eastAsia="Times New Roman" w:hAnsi="Arial" w:cs="Arial"/>
          <w:sz w:val="24"/>
          <w:szCs w:val="24"/>
        </w:rPr>
        <w:tab/>
      </w:r>
      <w:r w:rsidR="007D7324" w:rsidRPr="006946E4">
        <w:rPr>
          <w:rFonts w:ascii="Arial" w:eastAsia="Times New Roman" w:hAnsi="Arial" w:cs="Arial"/>
          <w:sz w:val="24"/>
          <w:szCs w:val="24"/>
          <w:highlight w:val="yellow"/>
        </w:rPr>
        <w:t>…</w:t>
      </w:r>
      <w:r w:rsidR="00F330F6" w:rsidRPr="006946E4">
        <w:rPr>
          <w:rFonts w:ascii="Arial" w:eastAsia="Times New Roman" w:hAnsi="Arial" w:cs="Arial"/>
          <w:sz w:val="24"/>
          <w:szCs w:val="24"/>
          <w:highlight w:val="yellow"/>
        </w:rPr>
        <w:t>………</w:t>
      </w:r>
      <w:r w:rsidR="007D7324" w:rsidRPr="006946E4">
        <w:rPr>
          <w:rFonts w:ascii="Arial" w:eastAsia="Times New Roman" w:hAnsi="Arial" w:cs="Arial"/>
          <w:sz w:val="24"/>
          <w:szCs w:val="24"/>
          <w:highlight w:val="yellow"/>
        </w:rPr>
        <w:t>…</w:t>
      </w:r>
      <w:r w:rsidR="007D7324" w:rsidRPr="006946E4">
        <w:rPr>
          <w:rFonts w:ascii="Arial" w:eastAsia="Times New Roman" w:hAnsi="Arial" w:cs="Arial"/>
          <w:b/>
          <w:sz w:val="24"/>
          <w:szCs w:val="24"/>
        </w:rPr>
        <w:t xml:space="preserve"> </w:t>
      </w:r>
    </w:p>
    <w:p w14:paraId="6A64E74E" w14:textId="77777777" w:rsidR="00E27F01" w:rsidRPr="006946E4" w:rsidRDefault="00E27F01"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b/>
          <w:sz w:val="24"/>
          <w:szCs w:val="24"/>
        </w:rPr>
        <w:tab/>
        <w:t xml:space="preserve">se </w:t>
      </w:r>
      <w:proofErr w:type="gramStart"/>
      <w:r w:rsidRPr="006946E4">
        <w:rPr>
          <w:rFonts w:ascii="Arial" w:eastAsia="Times New Roman" w:hAnsi="Arial" w:cs="Arial"/>
          <w:b/>
          <w:sz w:val="24"/>
          <w:szCs w:val="24"/>
        </w:rPr>
        <w:t>sídlem</w:t>
      </w:r>
      <w:r w:rsidR="00E536AC" w:rsidRPr="006946E4">
        <w:rPr>
          <w:rFonts w:ascii="Arial" w:eastAsia="Times New Roman" w:hAnsi="Arial" w:cs="Arial"/>
          <w:b/>
          <w:sz w:val="24"/>
          <w:szCs w:val="24"/>
        </w:rPr>
        <w:t>:</w:t>
      </w:r>
      <w:r w:rsidRPr="006946E4">
        <w:rPr>
          <w:rFonts w:ascii="Arial" w:eastAsia="Times New Roman" w:hAnsi="Arial" w:cs="Arial"/>
          <w:b/>
          <w:sz w:val="24"/>
          <w:szCs w:val="24"/>
        </w:rPr>
        <w:t xml:space="preserve"> </w:t>
      </w:r>
      <w:r w:rsidR="00275C55" w:rsidRPr="006946E4">
        <w:rPr>
          <w:rFonts w:ascii="Arial" w:eastAsia="Times New Roman" w:hAnsi="Arial" w:cs="Arial"/>
          <w:sz w:val="24"/>
          <w:szCs w:val="24"/>
        </w:rPr>
        <w:t xml:space="preserve"> </w:t>
      </w:r>
      <w:r w:rsidR="00FB7748" w:rsidRPr="006946E4">
        <w:rPr>
          <w:rFonts w:ascii="Arial" w:eastAsia="Times New Roman" w:hAnsi="Arial" w:cs="Arial"/>
          <w:b/>
          <w:sz w:val="24"/>
          <w:szCs w:val="24"/>
        </w:rPr>
        <w:t xml:space="preserve"> </w:t>
      </w:r>
      <w:proofErr w:type="gramEnd"/>
      <w:r w:rsidR="00F330F6" w:rsidRPr="006946E4">
        <w:rPr>
          <w:rFonts w:ascii="Arial" w:eastAsia="Times New Roman" w:hAnsi="Arial" w:cs="Arial"/>
          <w:sz w:val="24"/>
          <w:szCs w:val="24"/>
          <w:highlight w:val="yellow"/>
        </w:rPr>
        <w:t>……………</w:t>
      </w:r>
    </w:p>
    <w:p w14:paraId="3C0A8DD4" w14:textId="102D5132" w:rsidR="007D7324" w:rsidRPr="006946E4" w:rsidRDefault="007D7324" w:rsidP="007D7324">
      <w:pPr>
        <w:tabs>
          <w:tab w:val="left" w:pos="227"/>
          <w:tab w:val="left" w:pos="567"/>
          <w:tab w:val="left" w:pos="1701"/>
          <w:tab w:val="left" w:pos="1985"/>
        </w:tabs>
        <w:spacing w:after="0" w:line="240" w:lineRule="auto"/>
        <w:jc w:val="both"/>
        <w:rPr>
          <w:rFonts w:ascii="Arial" w:eastAsia="Times New Roman" w:hAnsi="Arial" w:cs="Arial"/>
          <w:b/>
          <w:sz w:val="24"/>
          <w:szCs w:val="24"/>
        </w:rPr>
      </w:pP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b/>
          <w:sz w:val="24"/>
          <w:szCs w:val="24"/>
        </w:rPr>
        <w:t xml:space="preserve">IČ: </w:t>
      </w:r>
      <w:r w:rsidR="00F330F6" w:rsidRPr="006946E4">
        <w:rPr>
          <w:rFonts w:ascii="Arial" w:eastAsia="Times New Roman" w:hAnsi="Arial" w:cs="Arial"/>
          <w:sz w:val="24"/>
          <w:szCs w:val="24"/>
          <w:highlight w:val="yellow"/>
        </w:rPr>
        <w:t>……………</w:t>
      </w:r>
      <w:r w:rsidR="00FB7748" w:rsidRPr="006946E4">
        <w:rPr>
          <w:rFonts w:ascii="Arial" w:eastAsia="Times New Roman" w:hAnsi="Arial" w:cs="Arial"/>
          <w:sz w:val="24"/>
          <w:szCs w:val="24"/>
        </w:rPr>
        <w:t>…</w:t>
      </w:r>
    </w:p>
    <w:p w14:paraId="389DDC3C" w14:textId="2918FDB0" w:rsidR="007D7324" w:rsidRPr="006946E4" w:rsidRDefault="007D7324" w:rsidP="007D7324">
      <w:pPr>
        <w:tabs>
          <w:tab w:val="left" w:pos="227"/>
          <w:tab w:val="left" w:pos="567"/>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b/>
          <w:sz w:val="24"/>
          <w:szCs w:val="24"/>
        </w:rPr>
        <w:tab/>
      </w:r>
      <w:r w:rsidRPr="006946E4">
        <w:rPr>
          <w:rFonts w:ascii="Arial" w:eastAsia="Times New Roman" w:hAnsi="Arial" w:cs="Arial"/>
          <w:b/>
          <w:sz w:val="24"/>
          <w:szCs w:val="24"/>
        </w:rPr>
        <w:tab/>
      </w:r>
      <w:r w:rsidRPr="006946E4">
        <w:rPr>
          <w:rFonts w:ascii="Arial" w:eastAsia="Times New Roman" w:hAnsi="Arial" w:cs="Arial"/>
          <w:b/>
          <w:sz w:val="24"/>
          <w:szCs w:val="24"/>
        </w:rPr>
        <w:tab/>
        <w:t xml:space="preserve">DIČ: </w:t>
      </w:r>
      <w:r w:rsidR="00F330F6" w:rsidRPr="006946E4">
        <w:rPr>
          <w:rFonts w:ascii="Arial" w:eastAsia="Times New Roman" w:hAnsi="Arial" w:cs="Arial"/>
          <w:sz w:val="24"/>
          <w:szCs w:val="24"/>
          <w:highlight w:val="yellow"/>
        </w:rPr>
        <w:t>……………</w:t>
      </w:r>
      <w:r w:rsidRPr="006946E4">
        <w:rPr>
          <w:rFonts w:ascii="Arial" w:eastAsia="Times New Roman" w:hAnsi="Arial" w:cs="Arial"/>
          <w:b/>
          <w:sz w:val="24"/>
          <w:szCs w:val="24"/>
        </w:rPr>
        <w:tab/>
      </w:r>
      <w:r w:rsidRPr="006946E4">
        <w:rPr>
          <w:rFonts w:ascii="Arial" w:eastAsia="Times New Roman" w:hAnsi="Arial" w:cs="Arial"/>
          <w:b/>
          <w:sz w:val="24"/>
          <w:szCs w:val="24"/>
        </w:rPr>
        <w:tab/>
      </w:r>
      <w:r w:rsidRPr="006946E4">
        <w:rPr>
          <w:rFonts w:ascii="Arial" w:eastAsia="Times New Roman" w:hAnsi="Arial" w:cs="Arial"/>
          <w:b/>
          <w:sz w:val="24"/>
          <w:szCs w:val="24"/>
        </w:rPr>
        <w:tab/>
      </w:r>
      <w:r w:rsidR="0076085C" w:rsidRPr="006946E4">
        <w:rPr>
          <w:rFonts w:ascii="Arial" w:eastAsia="Times New Roman" w:hAnsi="Arial" w:cs="Arial"/>
          <w:b/>
          <w:sz w:val="24"/>
          <w:szCs w:val="24"/>
        </w:rPr>
        <w:tab/>
      </w:r>
      <w:r w:rsidR="0076085C" w:rsidRPr="006946E4">
        <w:rPr>
          <w:rFonts w:ascii="Arial" w:eastAsia="Times New Roman" w:hAnsi="Arial" w:cs="Arial"/>
          <w:b/>
          <w:sz w:val="24"/>
          <w:szCs w:val="24"/>
        </w:rPr>
        <w:tab/>
      </w:r>
      <w:r w:rsidR="00232237" w:rsidRPr="006946E4">
        <w:rPr>
          <w:rFonts w:ascii="Arial" w:eastAsia="Times New Roman" w:hAnsi="Arial" w:cs="Arial"/>
          <w:b/>
          <w:sz w:val="24"/>
          <w:szCs w:val="24"/>
        </w:rPr>
        <w:t>zastoupen:</w:t>
      </w:r>
      <w:r w:rsidR="00232237"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p>
    <w:p w14:paraId="52DD9B94" w14:textId="6E8D93FA" w:rsidR="007D7324" w:rsidRPr="006946E4" w:rsidRDefault="007D7324" w:rsidP="00F330F6">
      <w:pPr>
        <w:tabs>
          <w:tab w:val="left" w:pos="227"/>
          <w:tab w:val="left" w:pos="567"/>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b/>
          <w:sz w:val="24"/>
          <w:szCs w:val="24"/>
        </w:rPr>
        <w:t>bankovní spojení:</w:t>
      </w:r>
      <w:r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r w:rsidRPr="006946E4">
        <w:rPr>
          <w:rFonts w:ascii="Arial" w:eastAsia="Times New Roman" w:hAnsi="Arial" w:cs="Arial"/>
          <w:sz w:val="24"/>
          <w:szCs w:val="24"/>
        </w:rPr>
        <w:tab/>
      </w:r>
      <w:r w:rsidR="00F330F6" w:rsidRPr="006946E4">
        <w:rPr>
          <w:rFonts w:ascii="Arial" w:eastAsia="Times New Roman" w:hAnsi="Arial" w:cs="Arial"/>
          <w:sz w:val="24"/>
          <w:szCs w:val="24"/>
        </w:rPr>
        <w:tab/>
      </w:r>
      <w:r w:rsidR="00F330F6" w:rsidRPr="006946E4">
        <w:rPr>
          <w:rFonts w:ascii="Arial" w:eastAsia="Times New Roman" w:hAnsi="Arial" w:cs="Arial"/>
          <w:sz w:val="24"/>
          <w:szCs w:val="24"/>
        </w:rPr>
        <w:tab/>
      </w:r>
      <w:r w:rsidRPr="006946E4">
        <w:rPr>
          <w:rFonts w:ascii="Arial" w:eastAsia="Times New Roman" w:hAnsi="Arial" w:cs="Arial"/>
          <w:b/>
          <w:sz w:val="24"/>
          <w:szCs w:val="24"/>
        </w:rPr>
        <w:t xml:space="preserve">číslo </w:t>
      </w:r>
      <w:proofErr w:type="gramStart"/>
      <w:r w:rsidRPr="006946E4">
        <w:rPr>
          <w:rFonts w:ascii="Arial" w:eastAsia="Times New Roman" w:hAnsi="Arial" w:cs="Arial"/>
          <w:b/>
          <w:sz w:val="24"/>
          <w:szCs w:val="24"/>
        </w:rPr>
        <w:t>účtu:</w:t>
      </w:r>
      <w:r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proofErr w:type="gramEnd"/>
      <w:r w:rsidR="00F330F6" w:rsidRPr="006946E4">
        <w:rPr>
          <w:rFonts w:ascii="Arial" w:eastAsia="Times New Roman" w:hAnsi="Arial" w:cs="Arial"/>
          <w:sz w:val="24"/>
          <w:szCs w:val="24"/>
          <w:highlight w:val="yellow"/>
        </w:rPr>
        <w:t>…………</w:t>
      </w:r>
    </w:p>
    <w:p w14:paraId="1AA64BAB" w14:textId="4872D82E"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b/>
          <w:sz w:val="24"/>
          <w:szCs w:val="24"/>
        </w:rPr>
        <w:t>telefon:</w:t>
      </w:r>
      <w:r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p>
    <w:p w14:paraId="78B19CDC" w14:textId="78DC2803"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b/>
          <w:sz w:val="24"/>
          <w:szCs w:val="24"/>
        </w:rPr>
        <w:t>e-mail:</w:t>
      </w:r>
      <w:r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p>
    <w:p w14:paraId="50DB9789" w14:textId="30F7E9FC" w:rsidR="007D7324" w:rsidRPr="006946E4" w:rsidRDefault="004312F0"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b/>
          <w:sz w:val="24"/>
          <w:szCs w:val="24"/>
        </w:rPr>
        <w:t xml:space="preserve">zapsaná </w:t>
      </w:r>
      <w:r w:rsidRPr="006946E4">
        <w:rPr>
          <w:rFonts w:ascii="Arial" w:eastAsia="Times New Roman" w:hAnsi="Arial" w:cs="Arial"/>
          <w:sz w:val="24"/>
          <w:szCs w:val="24"/>
        </w:rPr>
        <w:t>v</w:t>
      </w:r>
      <w:r w:rsidR="00DB79BE" w:rsidRPr="006946E4">
        <w:rPr>
          <w:rFonts w:ascii="Arial" w:eastAsia="Times New Roman" w:hAnsi="Arial" w:cs="Arial"/>
          <w:sz w:val="24"/>
          <w:szCs w:val="24"/>
        </w:rPr>
        <w:t> Obchodním rejstříku</w:t>
      </w:r>
      <w:r w:rsidRPr="006946E4">
        <w:rPr>
          <w:rFonts w:ascii="Arial" w:eastAsia="Times New Roman" w:hAnsi="Arial" w:cs="Arial"/>
          <w:sz w:val="24"/>
          <w:szCs w:val="24"/>
        </w:rPr>
        <w:t xml:space="preserve"> </w:t>
      </w:r>
      <w:r w:rsidR="00F330F6" w:rsidRPr="006946E4">
        <w:rPr>
          <w:rFonts w:ascii="Arial" w:eastAsia="Times New Roman" w:hAnsi="Arial" w:cs="Arial"/>
          <w:sz w:val="24"/>
          <w:szCs w:val="24"/>
          <w:highlight w:val="yellow"/>
        </w:rPr>
        <w:t>……………</w:t>
      </w:r>
    </w:p>
    <w:p w14:paraId="1351471A" w14:textId="77777777" w:rsidR="007D7324" w:rsidRPr="006946E4" w:rsidRDefault="007D7324" w:rsidP="007D7324">
      <w:pPr>
        <w:tabs>
          <w:tab w:val="left" w:pos="227"/>
          <w:tab w:val="left" w:pos="567"/>
          <w:tab w:val="left" w:pos="1276"/>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t>Osoby oprávněné jednat ve věcech:</w:t>
      </w:r>
    </w:p>
    <w:p w14:paraId="30216C3D" w14:textId="31D83BCB" w:rsidR="007D7324" w:rsidRPr="006946E4" w:rsidRDefault="007D7324" w:rsidP="007D7324">
      <w:pPr>
        <w:tabs>
          <w:tab w:val="left" w:pos="227"/>
          <w:tab w:val="left" w:pos="567"/>
          <w:tab w:val="left" w:pos="1276"/>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r>
      <w:r w:rsidRPr="006946E4">
        <w:rPr>
          <w:rFonts w:ascii="Arial" w:eastAsia="Times New Roman" w:hAnsi="Arial" w:cs="Arial"/>
          <w:sz w:val="24"/>
          <w:szCs w:val="24"/>
        </w:rPr>
        <w:tab/>
        <w:t xml:space="preserve">a) smluvních – </w:t>
      </w:r>
      <w:r w:rsidR="00F330F6" w:rsidRPr="006946E4">
        <w:rPr>
          <w:rFonts w:ascii="Arial" w:eastAsia="Times New Roman" w:hAnsi="Arial" w:cs="Arial"/>
          <w:sz w:val="24"/>
          <w:szCs w:val="24"/>
          <w:highlight w:val="yellow"/>
        </w:rPr>
        <w:t>……………</w:t>
      </w:r>
    </w:p>
    <w:p w14:paraId="0D42380E" w14:textId="4F7AAD04"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t xml:space="preserve">b) technických – </w:t>
      </w:r>
      <w:r w:rsidR="00F330F6" w:rsidRPr="006946E4">
        <w:rPr>
          <w:rFonts w:ascii="Arial" w:eastAsia="Times New Roman" w:hAnsi="Arial" w:cs="Arial"/>
          <w:sz w:val="24"/>
          <w:szCs w:val="24"/>
          <w:highlight w:val="yellow"/>
        </w:rPr>
        <w:t>……………</w:t>
      </w:r>
    </w:p>
    <w:p w14:paraId="406D2709" w14:textId="77777777" w:rsidR="007D7324" w:rsidRPr="006946E4" w:rsidRDefault="007D7324" w:rsidP="007D7324">
      <w:pPr>
        <w:tabs>
          <w:tab w:val="center" w:pos="-1800"/>
          <w:tab w:val="left" w:pos="1701"/>
          <w:tab w:val="left" w:pos="1985"/>
        </w:tabs>
        <w:spacing w:after="0" w:line="240" w:lineRule="auto"/>
        <w:jc w:val="both"/>
        <w:rPr>
          <w:rFonts w:ascii="Arial" w:eastAsia="Times New Roman" w:hAnsi="Arial" w:cs="Arial"/>
          <w:sz w:val="24"/>
          <w:szCs w:val="24"/>
        </w:rPr>
      </w:pPr>
      <w:r w:rsidRPr="006946E4">
        <w:rPr>
          <w:rFonts w:ascii="Arial" w:eastAsia="Times New Roman" w:hAnsi="Arial" w:cs="Arial"/>
          <w:sz w:val="24"/>
          <w:szCs w:val="24"/>
        </w:rPr>
        <w:tab/>
      </w:r>
      <w:r w:rsidR="00232237" w:rsidRPr="006946E4">
        <w:rPr>
          <w:rFonts w:ascii="Arial" w:eastAsia="Times New Roman" w:hAnsi="Arial" w:cs="Arial"/>
          <w:sz w:val="24"/>
          <w:szCs w:val="24"/>
        </w:rPr>
        <w:t>(dále jen: „</w:t>
      </w:r>
      <w:r w:rsidR="00F65530" w:rsidRPr="006946E4">
        <w:rPr>
          <w:rFonts w:ascii="Arial" w:eastAsia="Times New Roman" w:hAnsi="Arial" w:cs="Arial"/>
          <w:sz w:val="24"/>
          <w:szCs w:val="24"/>
        </w:rPr>
        <w:t>prodávající</w:t>
      </w:r>
      <w:r w:rsidR="00232237" w:rsidRPr="006946E4">
        <w:rPr>
          <w:rFonts w:ascii="Arial" w:eastAsia="Times New Roman" w:hAnsi="Arial" w:cs="Arial"/>
          <w:sz w:val="24"/>
          <w:szCs w:val="24"/>
        </w:rPr>
        <w:t>“)</w:t>
      </w:r>
    </w:p>
    <w:p w14:paraId="367F55B8" w14:textId="77777777" w:rsidR="007D7324" w:rsidRPr="006946E4" w:rsidRDefault="007D7324" w:rsidP="007D7324">
      <w:pPr>
        <w:tabs>
          <w:tab w:val="left" w:pos="426"/>
        </w:tabs>
        <w:spacing w:after="0" w:line="240" w:lineRule="auto"/>
        <w:jc w:val="both"/>
        <w:rPr>
          <w:rFonts w:ascii="Arial" w:eastAsia="Times New Roman" w:hAnsi="Arial" w:cs="Arial"/>
          <w:sz w:val="23"/>
          <w:szCs w:val="23"/>
        </w:rPr>
      </w:pPr>
    </w:p>
    <w:p w14:paraId="4E083854" w14:textId="304C5D3A" w:rsidR="00232237" w:rsidRPr="006946E4" w:rsidRDefault="00232237" w:rsidP="00232237">
      <w:pPr>
        <w:spacing w:after="120" w:line="240" w:lineRule="auto"/>
        <w:rPr>
          <w:rFonts w:ascii="Arial" w:eastAsia="Times New Roman" w:hAnsi="Arial" w:cs="Arial"/>
          <w:sz w:val="24"/>
          <w:szCs w:val="24"/>
        </w:rPr>
      </w:pPr>
      <w:r w:rsidRPr="006946E4">
        <w:rPr>
          <w:rFonts w:ascii="Arial" w:eastAsia="Times New Roman" w:hAnsi="Arial" w:cs="Arial"/>
          <w:sz w:val="24"/>
          <w:szCs w:val="24"/>
        </w:rPr>
        <w:t xml:space="preserve">dnešního dne uzavírají podle </w:t>
      </w:r>
      <w:proofErr w:type="spellStart"/>
      <w:r w:rsidRPr="006946E4">
        <w:rPr>
          <w:rFonts w:ascii="Arial" w:eastAsia="Times New Roman" w:hAnsi="Arial" w:cs="Arial"/>
          <w:sz w:val="24"/>
          <w:szCs w:val="24"/>
        </w:rPr>
        <w:t>ust</w:t>
      </w:r>
      <w:proofErr w:type="spellEnd"/>
      <w:r w:rsidRPr="006946E4">
        <w:rPr>
          <w:rFonts w:ascii="Arial" w:eastAsia="Times New Roman" w:hAnsi="Arial" w:cs="Arial"/>
          <w:sz w:val="24"/>
          <w:szCs w:val="24"/>
        </w:rPr>
        <w:t xml:space="preserve">. § </w:t>
      </w:r>
      <w:r w:rsidR="004F7402" w:rsidRPr="006946E4">
        <w:rPr>
          <w:rFonts w:ascii="Arial" w:eastAsia="Times New Roman" w:hAnsi="Arial" w:cs="Arial"/>
          <w:sz w:val="24"/>
          <w:szCs w:val="24"/>
        </w:rPr>
        <w:t>2079</w:t>
      </w:r>
      <w:r w:rsidRPr="006946E4">
        <w:rPr>
          <w:rFonts w:ascii="Arial" w:eastAsia="Times New Roman" w:hAnsi="Arial" w:cs="Arial"/>
          <w:sz w:val="24"/>
          <w:szCs w:val="24"/>
        </w:rPr>
        <w:t xml:space="preserve"> a násl. zákona </w:t>
      </w:r>
      <w:r w:rsidR="0058660A" w:rsidRPr="006946E4">
        <w:rPr>
          <w:rFonts w:ascii="Arial" w:eastAsia="Times New Roman" w:hAnsi="Arial" w:cs="Arial"/>
          <w:sz w:val="24"/>
          <w:szCs w:val="24"/>
        </w:rPr>
        <w:t xml:space="preserve">č. 89/2012 Sb. v platném znění </w:t>
      </w:r>
      <w:r w:rsidRPr="006946E4">
        <w:rPr>
          <w:rFonts w:ascii="Arial" w:eastAsia="Times New Roman" w:hAnsi="Arial" w:cs="Arial"/>
          <w:sz w:val="24"/>
          <w:szCs w:val="24"/>
        </w:rPr>
        <w:t>(dále jen: „občanský zákoník“) tuto smlouvu:</w:t>
      </w:r>
    </w:p>
    <w:p w14:paraId="2C65C91B" w14:textId="77777777" w:rsidR="00232237" w:rsidRPr="006946E4" w:rsidRDefault="00232237" w:rsidP="00232237">
      <w:pPr>
        <w:spacing w:after="0" w:line="240" w:lineRule="auto"/>
        <w:jc w:val="center"/>
        <w:rPr>
          <w:rFonts w:ascii="Arial" w:eastAsia="Times New Roman" w:hAnsi="Arial" w:cs="Arial"/>
          <w:b/>
          <w:sz w:val="16"/>
          <w:szCs w:val="24"/>
        </w:rPr>
      </w:pPr>
    </w:p>
    <w:p w14:paraId="57E0DB70" w14:textId="77777777" w:rsidR="00232237" w:rsidRPr="006946E4" w:rsidRDefault="00F65530" w:rsidP="00232237">
      <w:pPr>
        <w:spacing w:after="0" w:line="240" w:lineRule="auto"/>
        <w:jc w:val="center"/>
        <w:rPr>
          <w:rFonts w:ascii="Arial" w:eastAsia="Times New Roman" w:hAnsi="Arial" w:cs="Arial"/>
          <w:b/>
          <w:sz w:val="36"/>
          <w:szCs w:val="36"/>
        </w:rPr>
      </w:pPr>
      <w:r w:rsidRPr="006946E4">
        <w:rPr>
          <w:rFonts w:ascii="Arial" w:eastAsia="Times New Roman" w:hAnsi="Arial" w:cs="Arial"/>
          <w:b/>
          <w:sz w:val="36"/>
          <w:szCs w:val="36"/>
        </w:rPr>
        <w:t>KUPNÍ SMLOUV</w:t>
      </w:r>
      <w:r w:rsidR="004F7402" w:rsidRPr="006946E4">
        <w:rPr>
          <w:rFonts w:ascii="Arial" w:eastAsia="Times New Roman" w:hAnsi="Arial" w:cs="Arial"/>
          <w:b/>
          <w:sz w:val="36"/>
          <w:szCs w:val="36"/>
        </w:rPr>
        <w:t>A</w:t>
      </w:r>
    </w:p>
    <w:p w14:paraId="684F2E3A" w14:textId="77777777" w:rsidR="00232237" w:rsidRPr="006946E4" w:rsidRDefault="00232237" w:rsidP="00232237">
      <w:pPr>
        <w:spacing w:after="0" w:line="240" w:lineRule="auto"/>
        <w:jc w:val="center"/>
        <w:rPr>
          <w:rFonts w:ascii="Arial" w:eastAsia="Times New Roman" w:hAnsi="Arial" w:cs="Arial"/>
          <w:b/>
          <w:sz w:val="24"/>
          <w:szCs w:val="24"/>
        </w:rPr>
      </w:pPr>
      <w:r w:rsidRPr="006946E4">
        <w:rPr>
          <w:rFonts w:ascii="Arial" w:eastAsia="Times New Roman" w:hAnsi="Arial" w:cs="Arial"/>
          <w:b/>
          <w:sz w:val="24"/>
          <w:szCs w:val="24"/>
        </w:rPr>
        <w:t>na realizaci veřejné zakázky s názvem:</w:t>
      </w:r>
    </w:p>
    <w:p w14:paraId="40AD5F68" w14:textId="4FF0DC8C" w:rsidR="00232237" w:rsidRPr="006946E4" w:rsidRDefault="00232237" w:rsidP="00232237">
      <w:pPr>
        <w:spacing w:after="0" w:line="240" w:lineRule="auto"/>
        <w:jc w:val="center"/>
        <w:rPr>
          <w:rFonts w:ascii="Arial" w:eastAsia="Times New Roman" w:hAnsi="Arial" w:cs="Arial"/>
          <w:b/>
          <w:sz w:val="24"/>
          <w:szCs w:val="24"/>
        </w:rPr>
      </w:pPr>
      <w:r w:rsidRPr="006946E4">
        <w:rPr>
          <w:rFonts w:ascii="Arial" w:eastAsia="Times New Roman" w:hAnsi="Arial" w:cs="Arial"/>
          <w:b/>
          <w:sz w:val="24"/>
          <w:szCs w:val="24"/>
        </w:rPr>
        <w:t xml:space="preserve"> „</w:t>
      </w:r>
      <w:bookmarkStart w:id="0" w:name="_Hlk40091583"/>
      <w:r w:rsidR="0076085C" w:rsidRPr="006946E4">
        <w:rPr>
          <w:rFonts w:ascii="Arial" w:eastAsia="Times New Roman" w:hAnsi="Arial" w:cs="Arial"/>
          <w:b/>
          <w:sz w:val="24"/>
          <w:szCs w:val="24"/>
        </w:rPr>
        <w:t>Vybavení Polyfunkčního domu pro vzdělávání – dodávka vybavení</w:t>
      </w:r>
      <w:bookmarkEnd w:id="0"/>
      <w:r w:rsidRPr="006946E4">
        <w:rPr>
          <w:rFonts w:ascii="Arial" w:eastAsia="Times New Roman" w:hAnsi="Arial" w:cs="Arial"/>
          <w:b/>
          <w:sz w:val="24"/>
          <w:szCs w:val="24"/>
        </w:rPr>
        <w:t xml:space="preserve">“ </w:t>
      </w:r>
    </w:p>
    <w:p w14:paraId="5631E7AE" w14:textId="77777777" w:rsidR="00232237" w:rsidRPr="006946E4" w:rsidRDefault="00232237" w:rsidP="006E6E38">
      <w:pPr>
        <w:tabs>
          <w:tab w:val="left" w:pos="426"/>
          <w:tab w:val="left" w:pos="567"/>
        </w:tabs>
        <w:spacing w:after="0" w:line="240" w:lineRule="auto"/>
        <w:jc w:val="center"/>
        <w:rPr>
          <w:rFonts w:ascii="Arial" w:eastAsia="Times New Roman" w:hAnsi="Arial" w:cs="Arial"/>
          <w:sz w:val="24"/>
          <w:szCs w:val="24"/>
        </w:rPr>
      </w:pPr>
      <w:r w:rsidRPr="006946E4">
        <w:rPr>
          <w:rFonts w:ascii="Arial" w:eastAsia="Times New Roman" w:hAnsi="Arial" w:cs="Arial"/>
          <w:sz w:val="24"/>
          <w:szCs w:val="24"/>
        </w:rPr>
        <w:t>(dále: „smlouva“ či „</w:t>
      </w:r>
      <w:r w:rsidR="00F65530" w:rsidRPr="006946E4">
        <w:rPr>
          <w:rFonts w:ascii="Arial" w:eastAsia="Times New Roman" w:hAnsi="Arial" w:cs="Arial"/>
          <w:sz w:val="24"/>
          <w:szCs w:val="24"/>
        </w:rPr>
        <w:t>kupní smlouva</w:t>
      </w:r>
      <w:r w:rsidRPr="006946E4">
        <w:rPr>
          <w:rFonts w:ascii="Arial" w:eastAsia="Times New Roman" w:hAnsi="Arial" w:cs="Arial"/>
          <w:sz w:val="24"/>
          <w:szCs w:val="24"/>
        </w:rPr>
        <w:t>“)</w:t>
      </w:r>
      <w:r w:rsidRPr="006946E4">
        <w:rPr>
          <w:rFonts w:ascii="Arial" w:eastAsia="Times New Roman" w:hAnsi="Arial" w:cs="Arial"/>
          <w:sz w:val="24"/>
          <w:szCs w:val="24"/>
        </w:rPr>
        <w:br w:type="page"/>
      </w:r>
    </w:p>
    <w:p w14:paraId="5391E250"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lastRenderedPageBreak/>
        <w:t>II.</w:t>
      </w:r>
    </w:p>
    <w:p w14:paraId="1EA40AAE"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Úvodní ustanovení</w:t>
      </w:r>
    </w:p>
    <w:p w14:paraId="163A731B"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5B5E87A2" w14:textId="4F2ADA0A"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r>
      <w:r w:rsidR="00D643D7" w:rsidRPr="006946E4">
        <w:rPr>
          <w:rFonts w:ascii="Arial" w:eastAsia="Times New Roman" w:hAnsi="Arial" w:cs="Arial"/>
          <w:sz w:val="23"/>
          <w:szCs w:val="23"/>
        </w:rPr>
        <w:t>Tato smlouva (dále: „smlouva“) vychází a je plně v souladu s</w:t>
      </w:r>
      <w:r w:rsidR="00E744D4" w:rsidRPr="006946E4">
        <w:rPr>
          <w:rFonts w:ascii="Arial" w:eastAsia="Times New Roman" w:hAnsi="Arial" w:cs="Arial"/>
          <w:sz w:val="23"/>
          <w:szCs w:val="23"/>
        </w:rPr>
        <w:t> výzvou k podání nabídky</w:t>
      </w:r>
      <w:r w:rsidR="00D643D7" w:rsidRPr="006946E4">
        <w:rPr>
          <w:rFonts w:ascii="Arial" w:eastAsia="Times New Roman" w:hAnsi="Arial" w:cs="Arial"/>
          <w:sz w:val="23"/>
          <w:szCs w:val="23"/>
        </w:rPr>
        <w:t xml:space="preserve">, zadávací dokumentací a nabídkou </w:t>
      </w:r>
      <w:r w:rsidR="006232A9" w:rsidRPr="006946E4">
        <w:rPr>
          <w:rFonts w:ascii="Arial" w:eastAsia="Times New Roman" w:hAnsi="Arial" w:cs="Arial"/>
          <w:sz w:val="23"/>
          <w:szCs w:val="23"/>
        </w:rPr>
        <w:t>účastníka-vybraného dodavatele</w:t>
      </w:r>
      <w:r w:rsidR="00D643D7" w:rsidRPr="006946E4">
        <w:rPr>
          <w:rFonts w:ascii="Arial" w:eastAsia="Times New Roman" w:hAnsi="Arial" w:cs="Arial"/>
          <w:sz w:val="23"/>
          <w:szCs w:val="23"/>
        </w:rPr>
        <w:t xml:space="preserve"> v</w:t>
      </w:r>
      <w:r w:rsidR="00E744D4" w:rsidRPr="006946E4">
        <w:rPr>
          <w:rFonts w:ascii="Arial" w:eastAsia="Times New Roman" w:hAnsi="Arial" w:cs="Arial"/>
          <w:sz w:val="23"/>
          <w:szCs w:val="23"/>
        </w:rPr>
        <w:t>e výběrovým</w:t>
      </w:r>
      <w:r w:rsidR="00D643D7" w:rsidRPr="006946E4">
        <w:rPr>
          <w:rFonts w:ascii="Arial" w:eastAsia="Times New Roman" w:hAnsi="Arial" w:cs="Arial"/>
          <w:sz w:val="23"/>
          <w:szCs w:val="23"/>
        </w:rPr>
        <w:t xml:space="preserve"> řízení vedeném </w:t>
      </w:r>
      <w:r w:rsidR="00E744D4" w:rsidRPr="006946E4">
        <w:rPr>
          <w:rFonts w:ascii="Arial" w:eastAsia="Times New Roman" w:hAnsi="Arial" w:cs="Arial"/>
          <w:sz w:val="23"/>
          <w:szCs w:val="23"/>
        </w:rPr>
        <w:t>mimo</w:t>
      </w:r>
      <w:r w:rsidR="00D643D7" w:rsidRPr="006946E4">
        <w:rPr>
          <w:rFonts w:ascii="Arial" w:eastAsia="Times New Roman" w:hAnsi="Arial" w:cs="Arial"/>
          <w:sz w:val="23"/>
          <w:szCs w:val="23"/>
        </w:rPr>
        <w:t xml:space="preserve"> režim zákona o </w:t>
      </w:r>
      <w:r w:rsidR="006232A9" w:rsidRPr="006946E4">
        <w:rPr>
          <w:rFonts w:ascii="Arial" w:eastAsia="Times New Roman" w:hAnsi="Arial" w:cs="Arial"/>
          <w:sz w:val="24"/>
          <w:szCs w:val="24"/>
        </w:rPr>
        <w:t>zadávání veřejných zakázek</w:t>
      </w:r>
      <w:r w:rsidR="00D643D7" w:rsidRPr="006946E4">
        <w:rPr>
          <w:rFonts w:ascii="Arial" w:eastAsia="Times New Roman" w:hAnsi="Arial" w:cs="Arial"/>
          <w:sz w:val="24"/>
          <w:szCs w:val="24"/>
        </w:rPr>
        <w:t xml:space="preserve"> k plnění předmětu této veřejné zakázky</w:t>
      </w:r>
      <w:r w:rsidR="004A0FEB" w:rsidRPr="006946E4">
        <w:rPr>
          <w:rFonts w:ascii="Arial" w:eastAsia="Times New Roman" w:hAnsi="Arial" w:cs="Arial"/>
          <w:sz w:val="24"/>
          <w:szCs w:val="24"/>
        </w:rPr>
        <w:t xml:space="preserve"> s názvem: </w:t>
      </w:r>
      <w:r w:rsidR="004A0FEB" w:rsidRPr="006946E4">
        <w:rPr>
          <w:rFonts w:ascii="Arial" w:eastAsia="Times New Roman" w:hAnsi="Arial" w:cs="Arial"/>
          <w:b/>
          <w:sz w:val="24"/>
          <w:szCs w:val="24"/>
        </w:rPr>
        <w:t>„</w:t>
      </w:r>
      <w:r w:rsidR="0076085C" w:rsidRPr="006946E4">
        <w:rPr>
          <w:rFonts w:ascii="Arial" w:hAnsi="Arial" w:cs="Arial"/>
          <w:b/>
          <w:noProof/>
          <w:sz w:val="24"/>
          <w:szCs w:val="24"/>
        </w:rPr>
        <w:t>Vybavení Polyfunkčního domu pro vzdělávání – dodávka vybavení</w:t>
      </w:r>
      <w:r w:rsidR="004A0FEB" w:rsidRPr="006946E4">
        <w:rPr>
          <w:rFonts w:ascii="Arial" w:hAnsi="Arial" w:cs="Arial"/>
          <w:b/>
          <w:bCs/>
          <w:sz w:val="24"/>
          <w:szCs w:val="24"/>
        </w:rPr>
        <w:t>“</w:t>
      </w:r>
      <w:r w:rsidR="00D643D7" w:rsidRPr="006946E4">
        <w:rPr>
          <w:rFonts w:ascii="Arial" w:eastAsia="Times New Roman" w:hAnsi="Arial" w:cs="Arial"/>
          <w:b/>
          <w:sz w:val="24"/>
          <w:szCs w:val="24"/>
        </w:rPr>
        <w:t>,</w:t>
      </w:r>
      <w:r w:rsidR="00D643D7" w:rsidRPr="006946E4">
        <w:rPr>
          <w:rFonts w:ascii="Arial" w:eastAsia="Times New Roman" w:hAnsi="Arial" w:cs="Arial"/>
          <w:sz w:val="24"/>
          <w:szCs w:val="24"/>
        </w:rPr>
        <w:t xml:space="preserve"> jež předcházelo</w:t>
      </w:r>
      <w:r w:rsidR="00D643D7" w:rsidRPr="006946E4">
        <w:rPr>
          <w:rFonts w:ascii="Arial" w:eastAsia="Times New Roman" w:hAnsi="Arial" w:cs="Arial"/>
          <w:sz w:val="23"/>
          <w:szCs w:val="23"/>
        </w:rPr>
        <w:t xml:space="preserve"> uzavření této smlouvy (dále: „</w:t>
      </w:r>
      <w:r w:rsidR="00E744D4" w:rsidRPr="006946E4">
        <w:rPr>
          <w:rFonts w:ascii="Arial" w:eastAsia="Times New Roman" w:hAnsi="Arial" w:cs="Arial"/>
          <w:sz w:val="23"/>
          <w:szCs w:val="23"/>
        </w:rPr>
        <w:t>výběrové</w:t>
      </w:r>
      <w:r w:rsidR="00D643D7" w:rsidRPr="006946E4">
        <w:rPr>
          <w:rFonts w:ascii="Arial" w:eastAsia="Times New Roman" w:hAnsi="Arial" w:cs="Arial"/>
          <w:sz w:val="23"/>
          <w:szCs w:val="23"/>
        </w:rPr>
        <w:t xml:space="preserve"> řízení“). Zadavatel je ekvivalentním pojmem pro kupujícího po uzavření této smlouvy. </w:t>
      </w:r>
      <w:r w:rsidR="006232A9" w:rsidRPr="006946E4">
        <w:rPr>
          <w:rFonts w:ascii="Arial" w:eastAsia="Times New Roman" w:hAnsi="Arial" w:cs="Arial"/>
          <w:sz w:val="23"/>
          <w:szCs w:val="23"/>
        </w:rPr>
        <w:t>Vybraný dodavatel</w:t>
      </w:r>
      <w:r w:rsidR="00D643D7" w:rsidRPr="006946E4">
        <w:rPr>
          <w:rFonts w:ascii="Arial" w:eastAsia="Times New Roman" w:hAnsi="Arial" w:cs="Arial"/>
          <w:sz w:val="23"/>
          <w:szCs w:val="23"/>
        </w:rPr>
        <w:t xml:space="preserve"> je ekvivalentním pojmem pro prodávajícího po uzavření této smlouvy. Pokud je dále použito termínu zakázka či veřejná zakázka, tento pojem je plně ekvivalentní pojmu předmět smlouvy či zboží po uzavření této smlouvy. Předmět plnění zakázky je totožný a</w:t>
      </w:r>
      <w:r w:rsidR="006154CA">
        <w:rPr>
          <w:rFonts w:ascii="Arial" w:eastAsia="Times New Roman" w:hAnsi="Arial" w:cs="Arial"/>
          <w:sz w:val="23"/>
          <w:szCs w:val="23"/>
        </w:rPr>
        <w:t> </w:t>
      </w:r>
      <w:r w:rsidR="00D643D7" w:rsidRPr="006946E4">
        <w:rPr>
          <w:rFonts w:ascii="Arial" w:eastAsia="Times New Roman" w:hAnsi="Arial" w:cs="Arial"/>
          <w:sz w:val="23"/>
          <w:szCs w:val="23"/>
        </w:rPr>
        <w:t xml:space="preserve">plně odpovídá vymezení předmětu </w:t>
      </w:r>
      <w:r w:rsidR="004312F0" w:rsidRPr="006946E4">
        <w:rPr>
          <w:rFonts w:ascii="Arial" w:eastAsia="Times New Roman" w:hAnsi="Arial" w:cs="Arial"/>
          <w:sz w:val="23"/>
          <w:szCs w:val="23"/>
        </w:rPr>
        <w:t xml:space="preserve">této </w:t>
      </w:r>
      <w:r w:rsidR="00D643D7" w:rsidRPr="006946E4">
        <w:rPr>
          <w:rFonts w:ascii="Arial" w:eastAsia="Times New Roman" w:hAnsi="Arial" w:cs="Arial"/>
          <w:sz w:val="23"/>
          <w:szCs w:val="23"/>
        </w:rPr>
        <w:t>smlouvy. Podmínky platné pro plnění zakázky jsou totožné a plně odpovídají podmínkám pro plnění předmětu smlouvy</w:t>
      </w:r>
      <w:r w:rsidR="004312F0" w:rsidRPr="006946E4">
        <w:rPr>
          <w:rFonts w:ascii="Arial" w:eastAsia="Times New Roman" w:hAnsi="Arial" w:cs="Arial"/>
          <w:sz w:val="23"/>
          <w:szCs w:val="23"/>
        </w:rPr>
        <w:t>-předmětu plnění dodávky</w:t>
      </w:r>
      <w:r w:rsidR="00D643D7" w:rsidRPr="006946E4">
        <w:rPr>
          <w:rFonts w:ascii="Arial" w:eastAsia="Times New Roman" w:hAnsi="Arial" w:cs="Arial"/>
          <w:sz w:val="23"/>
          <w:szCs w:val="23"/>
        </w:rPr>
        <w:t>.</w:t>
      </w:r>
    </w:p>
    <w:p w14:paraId="54862DDD"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3A9A5339"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III.</w:t>
      </w:r>
    </w:p>
    <w:p w14:paraId="4D7786AD"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Předmět plnění</w:t>
      </w:r>
    </w:p>
    <w:p w14:paraId="7D7673EF"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444A96E7" w14:textId="2F0B0D89" w:rsidR="004F7402" w:rsidRPr="006946E4" w:rsidRDefault="004F7402" w:rsidP="008364D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 xml:space="preserve">Předmětem této smlouvy je </w:t>
      </w:r>
      <w:r w:rsidR="004312F0" w:rsidRPr="006946E4">
        <w:rPr>
          <w:rFonts w:ascii="Arial" w:eastAsia="Times New Roman" w:hAnsi="Arial" w:cs="Arial"/>
          <w:sz w:val="23"/>
          <w:szCs w:val="23"/>
        </w:rPr>
        <w:t xml:space="preserve">dodávka a instalace </w:t>
      </w:r>
      <w:r w:rsidR="004033C0" w:rsidRPr="006946E4">
        <w:rPr>
          <w:rFonts w:ascii="Arial" w:eastAsia="Times New Roman" w:hAnsi="Arial" w:cs="Arial"/>
          <w:sz w:val="23"/>
          <w:szCs w:val="23"/>
        </w:rPr>
        <w:t>nov</w:t>
      </w:r>
      <w:r w:rsidR="00024DF3" w:rsidRPr="006946E4">
        <w:rPr>
          <w:rFonts w:ascii="Arial" w:eastAsia="Times New Roman" w:hAnsi="Arial" w:cs="Arial"/>
          <w:sz w:val="23"/>
          <w:szCs w:val="23"/>
        </w:rPr>
        <w:t>ého</w:t>
      </w:r>
      <w:r w:rsidR="004033C0" w:rsidRPr="006946E4">
        <w:rPr>
          <w:rFonts w:ascii="Arial" w:eastAsia="Times New Roman" w:hAnsi="Arial" w:cs="Arial"/>
          <w:sz w:val="23"/>
          <w:szCs w:val="23"/>
        </w:rPr>
        <w:t xml:space="preserve"> a </w:t>
      </w:r>
      <w:r w:rsidR="00024DF3" w:rsidRPr="006946E4">
        <w:rPr>
          <w:rFonts w:ascii="Arial" w:eastAsia="Times New Roman" w:hAnsi="Arial" w:cs="Arial"/>
          <w:sz w:val="23"/>
          <w:szCs w:val="23"/>
        </w:rPr>
        <w:t>nepoužitého</w:t>
      </w:r>
      <w:r w:rsidR="007D6055" w:rsidRPr="006946E4">
        <w:rPr>
          <w:rFonts w:ascii="Arial" w:eastAsia="Times New Roman" w:hAnsi="Arial" w:cs="Arial"/>
          <w:sz w:val="23"/>
          <w:szCs w:val="23"/>
        </w:rPr>
        <w:t xml:space="preserve"> </w:t>
      </w:r>
      <w:r w:rsidR="004312F0" w:rsidRPr="006946E4">
        <w:rPr>
          <w:rFonts w:ascii="Arial" w:eastAsia="Times New Roman" w:hAnsi="Arial" w:cs="Arial"/>
          <w:sz w:val="23"/>
          <w:szCs w:val="23"/>
        </w:rPr>
        <w:t>vybavení a</w:t>
      </w:r>
      <w:r w:rsidR="006154CA">
        <w:rPr>
          <w:rFonts w:ascii="Arial" w:eastAsia="Times New Roman" w:hAnsi="Arial" w:cs="Arial"/>
          <w:sz w:val="23"/>
          <w:szCs w:val="23"/>
        </w:rPr>
        <w:t> </w:t>
      </w:r>
      <w:r w:rsidR="004312F0" w:rsidRPr="006946E4">
        <w:rPr>
          <w:rFonts w:ascii="Arial" w:eastAsia="Times New Roman" w:hAnsi="Arial" w:cs="Arial"/>
          <w:sz w:val="23"/>
          <w:szCs w:val="23"/>
        </w:rPr>
        <w:t xml:space="preserve">zařízení </w:t>
      </w:r>
      <w:r w:rsidR="0076085C" w:rsidRPr="006946E4">
        <w:rPr>
          <w:rFonts w:ascii="Arial" w:eastAsia="Times New Roman" w:hAnsi="Arial" w:cs="Arial"/>
          <w:sz w:val="23"/>
          <w:szCs w:val="23"/>
        </w:rPr>
        <w:t xml:space="preserve">pro vzdělávání v Polyfunkčním domě, </w:t>
      </w:r>
      <w:r w:rsidR="006154CA">
        <w:rPr>
          <w:rFonts w:ascii="Arial" w:eastAsia="Times New Roman" w:hAnsi="Arial" w:cs="Arial"/>
          <w:sz w:val="23"/>
          <w:szCs w:val="23"/>
        </w:rPr>
        <w:t>Na Skalce</w:t>
      </w:r>
      <w:r w:rsidR="0076085C" w:rsidRPr="006946E4">
        <w:rPr>
          <w:rFonts w:ascii="Arial" w:eastAsia="Times New Roman" w:hAnsi="Arial" w:cs="Arial"/>
          <w:sz w:val="23"/>
          <w:szCs w:val="23"/>
        </w:rPr>
        <w:t xml:space="preserve"> 730, 252 64 Velké Přílepy</w:t>
      </w:r>
      <w:r w:rsidR="00DF5684" w:rsidRPr="006946E4">
        <w:rPr>
          <w:rFonts w:ascii="Arial" w:eastAsia="Times New Roman" w:hAnsi="Arial" w:cs="Arial"/>
          <w:sz w:val="23"/>
          <w:szCs w:val="23"/>
        </w:rPr>
        <w:t xml:space="preserve"> </w:t>
      </w:r>
      <w:r w:rsidR="004312F0" w:rsidRPr="006946E4">
        <w:rPr>
          <w:rFonts w:ascii="Arial" w:eastAsia="Times New Roman" w:hAnsi="Arial" w:cs="Arial"/>
          <w:sz w:val="23"/>
          <w:szCs w:val="23"/>
        </w:rPr>
        <w:t>(dále: „</w:t>
      </w:r>
      <w:r w:rsidR="0076085C" w:rsidRPr="006946E4">
        <w:rPr>
          <w:rFonts w:ascii="Arial" w:eastAsia="Times New Roman" w:hAnsi="Arial" w:cs="Arial"/>
          <w:sz w:val="23"/>
          <w:szCs w:val="23"/>
        </w:rPr>
        <w:t>Polyfunkční dům</w:t>
      </w:r>
      <w:r w:rsidR="004312F0" w:rsidRPr="006946E4">
        <w:rPr>
          <w:rFonts w:ascii="Arial" w:eastAsia="Times New Roman" w:hAnsi="Arial" w:cs="Arial"/>
          <w:sz w:val="23"/>
          <w:szCs w:val="23"/>
        </w:rPr>
        <w:t>“), v rozsahu a v souladu se zadávacími podmínkami této veřejné zakázky</w:t>
      </w:r>
      <w:r w:rsidR="008364DE" w:rsidRPr="006946E4">
        <w:rPr>
          <w:rFonts w:ascii="Arial" w:eastAsia="Times New Roman" w:hAnsi="Arial" w:cs="Arial"/>
          <w:sz w:val="23"/>
          <w:szCs w:val="23"/>
        </w:rPr>
        <w:t xml:space="preserve"> (dále jen:</w:t>
      </w:r>
      <w:r w:rsidRPr="006946E4">
        <w:rPr>
          <w:rFonts w:ascii="Arial" w:eastAsia="Times New Roman" w:hAnsi="Arial" w:cs="Arial"/>
          <w:sz w:val="23"/>
          <w:szCs w:val="23"/>
        </w:rPr>
        <w:t xml:space="preserve"> „předmět koupě“), specifikované blíže v Příloze č. </w:t>
      </w:r>
      <w:r w:rsidR="004312F0" w:rsidRPr="006946E4">
        <w:rPr>
          <w:rFonts w:ascii="Arial" w:eastAsia="Times New Roman" w:hAnsi="Arial" w:cs="Arial"/>
          <w:sz w:val="23"/>
          <w:szCs w:val="23"/>
        </w:rPr>
        <w:t>2</w:t>
      </w:r>
      <w:r w:rsidR="008364DE" w:rsidRPr="006946E4">
        <w:rPr>
          <w:rFonts w:ascii="Arial" w:eastAsia="Times New Roman" w:hAnsi="Arial" w:cs="Arial"/>
          <w:sz w:val="23"/>
          <w:szCs w:val="23"/>
        </w:rPr>
        <w:t xml:space="preserve"> </w:t>
      </w:r>
      <w:r w:rsidRPr="006946E4">
        <w:rPr>
          <w:rFonts w:ascii="Arial" w:eastAsia="Times New Roman" w:hAnsi="Arial" w:cs="Arial"/>
          <w:sz w:val="23"/>
          <w:szCs w:val="23"/>
        </w:rPr>
        <w:t>této smlouvy a</w:t>
      </w:r>
      <w:r w:rsidR="006154CA">
        <w:rPr>
          <w:rFonts w:ascii="Arial" w:eastAsia="Times New Roman" w:hAnsi="Arial" w:cs="Arial"/>
          <w:sz w:val="23"/>
          <w:szCs w:val="23"/>
        </w:rPr>
        <w:t> </w:t>
      </w:r>
      <w:r w:rsidRPr="006946E4">
        <w:rPr>
          <w:rFonts w:ascii="Arial" w:eastAsia="Times New Roman" w:hAnsi="Arial" w:cs="Arial"/>
          <w:sz w:val="23"/>
          <w:szCs w:val="23"/>
        </w:rPr>
        <w:t xml:space="preserve">převedení vlastnického práva k ní na kupujícího. </w:t>
      </w:r>
    </w:p>
    <w:p w14:paraId="7C8BF827" w14:textId="52C01C7E"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Kupující se zavazuje na základě této smlouvy předmět koupě převzít do svého vlastnictví a</w:t>
      </w:r>
      <w:r w:rsidR="0076085C" w:rsidRPr="006946E4">
        <w:rPr>
          <w:rFonts w:ascii="Arial" w:eastAsia="Times New Roman" w:hAnsi="Arial" w:cs="Arial"/>
          <w:sz w:val="23"/>
          <w:szCs w:val="23"/>
        </w:rPr>
        <w:t> </w:t>
      </w:r>
      <w:r w:rsidRPr="006946E4">
        <w:rPr>
          <w:rFonts w:ascii="Arial" w:eastAsia="Times New Roman" w:hAnsi="Arial" w:cs="Arial"/>
          <w:sz w:val="23"/>
          <w:szCs w:val="23"/>
        </w:rPr>
        <w:t xml:space="preserve">zaplatit prodávajícímu cenu stanovenou v této smlouvě. </w:t>
      </w:r>
    </w:p>
    <w:p w14:paraId="20BBE103"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Součástí dodávky dle této smlouvy je:</w:t>
      </w:r>
    </w:p>
    <w:p w14:paraId="62B3F8D8"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doprava na místo plnění,</w:t>
      </w:r>
    </w:p>
    <w:p w14:paraId="2D5E5E9F" w14:textId="77777777" w:rsidR="00953310" w:rsidRPr="006946E4" w:rsidRDefault="008364DE"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balení a manipulace,</w:t>
      </w:r>
    </w:p>
    <w:p w14:paraId="1860BFAC" w14:textId="77777777" w:rsidR="00953310" w:rsidRPr="006946E4" w:rsidRDefault="00953310"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instalace</w:t>
      </w:r>
      <w:r w:rsidR="007D6055" w:rsidRPr="006946E4">
        <w:rPr>
          <w:rFonts w:ascii="Arial" w:eastAsia="Times New Roman" w:hAnsi="Arial" w:cs="Arial"/>
          <w:sz w:val="23"/>
          <w:szCs w:val="23"/>
        </w:rPr>
        <w:t xml:space="preserve"> </w:t>
      </w:r>
      <w:r w:rsidRPr="006946E4">
        <w:rPr>
          <w:rFonts w:ascii="Arial" w:eastAsia="Times New Roman" w:hAnsi="Arial" w:cs="Arial"/>
          <w:sz w:val="23"/>
          <w:szCs w:val="23"/>
        </w:rPr>
        <w:t>zařízení či vybavení,</w:t>
      </w:r>
    </w:p>
    <w:p w14:paraId="52A5EF04" w14:textId="77777777" w:rsidR="00953310" w:rsidRPr="006946E4" w:rsidRDefault="00953310"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předvedení předmětu dodávky a zaškolení obsluhy dodávaného zboží,</w:t>
      </w:r>
    </w:p>
    <w:p w14:paraId="42CF5BDF"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 xml:space="preserve">předání veškeré dokumentace dle čl. VI. odst. </w:t>
      </w:r>
      <w:r w:rsidR="008B356E" w:rsidRPr="006946E4">
        <w:rPr>
          <w:rFonts w:ascii="Arial" w:eastAsia="Times New Roman" w:hAnsi="Arial" w:cs="Arial"/>
          <w:sz w:val="23"/>
          <w:szCs w:val="23"/>
        </w:rPr>
        <w:t>8</w:t>
      </w:r>
      <w:r w:rsidRPr="006946E4">
        <w:rPr>
          <w:rFonts w:ascii="Arial" w:eastAsia="Times New Roman" w:hAnsi="Arial" w:cs="Arial"/>
          <w:sz w:val="23"/>
          <w:szCs w:val="23"/>
        </w:rPr>
        <w:t xml:space="preserve"> této smlouvy,</w:t>
      </w:r>
    </w:p>
    <w:p w14:paraId="280457AD" w14:textId="60AAAB48" w:rsidR="008364DE" w:rsidRPr="006946E4" w:rsidRDefault="004F7402" w:rsidP="008364D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r>
      <w:r w:rsidR="008364DE" w:rsidRPr="006946E4">
        <w:rPr>
          <w:rFonts w:ascii="Arial" w:eastAsia="Times New Roman" w:hAnsi="Arial" w:cs="Arial"/>
          <w:sz w:val="23"/>
          <w:szCs w:val="23"/>
        </w:rPr>
        <w:t>zajištění a provedení všech opatření organizačního a technologického charakteru k řádnému provedení zakázky, koordinační a kompletační činnost celé zakázky, zajištění atestů a dokladů o</w:t>
      </w:r>
      <w:r w:rsidR="00DB6275" w:rsidRPr="006946E4">
        <w:rPr>
          <w:rFonts w:ascii="Arial" w:eastAsia="Times New Roman" w:hAnsi="Arial" w:cs="Arial"/>
          <w:sz w:val="23"/>
          <w:szCs w:val="23"/>
        </w:rPr>
        <w:t> </w:t>
      </w:r>
      <w:r w:rsidR="008364DE" w:rsidRPr="006946E4">
        <w:rPr>
          <w:rFonts w:ascii="Arial" w:eastAsia="Times New Roman" w:hAnsi="Arial" w:cs="Arial"/>
          <w:sz w:val="23"/>
          <w:szCs w:val="23"/>
        </w:rPr>
        <w:t>požadovaných vlastnostech výrobků k přejímce,</w:t>
      </w:r>
    </w:p>
    <w:p w14:paraId="49A43D45" w14:textId="77777777" w:rsidR="008364DE" w:rsidRPr="006946E4" w:rsidRDefault="008364DE" w:rsidP="008364D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w:t>
      </w:r>
      <w:r w:rsidRPr="006946E4">
        <w:rPr>
          <w:rFonts w:ascii="Arial" w:eastAsia="Times New Roman" w:hAnsi="Arial" w:cs="Arial"/>
          <w:sz w:val="23"/>
          <w:szCs w:val="23"/>
        </w:rPr>
        <w:tab/>
        <w:t>odvoz a likvidace veškerého odpadu vzniklého v souvislosti s předm</w:t>
      </w:r>
      <w:r w:rsidR="00953310" w:rsidRPr="006946E4">
        <w:rPr>
          <w:rFonts w:ascii="Arial" w:eastAsia="Times New Roman" w:hAnsi="Arial" w:cs="Arial"/>
          <w:sz w:val="23"/>
          <w:szCs w:val="23"/>
        </w:rPr>
        <w:t>ětem plnění zakázky a další související náklady uvedené v zadávacích podmínkách zadávacího řízení.</w:t>
      </w:r>
    </w:p>
    <w:p w14:paraId="3CCF6D76" w14:textId="241E88FA"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Cena veškerých uvedených součástí dodávky je zahrnuta v kupní ceně dle čl. V. odst. 1</w:t>
      </w:r>
      <w:r w:rsidR="006154CA">
        <w:rPr>
          <w:rFonts w:ascii="Arial" w:eastAsia="Times New Roman" w:hAnsi="Arial" w:cs="Arial"/>
          <w:sz w:val="23"/>
          <w:szCs w:val="23"/>
        </w:rPr>
        <w:t> </w:t>
      </w:r>
      <w:r w:rsidRPr="006946E4">
        <w:rPr>
          <w:rFonts w:ascii="Arial" w:eastAsia="Times New Roman" w:hAnsi="Arial" w:cs="Arial"/>
          <w:sz w:val="23"/>
          <w:szCs w:val="23"/>
        </w:rPr>
        <w:t xml:space="preserve">této smlouvy. </w:t>
      </w:r>
    </w:p>
    <w:p w14:paraId="7CA72932"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33E4617F"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IV.</w:t>
      </w:r>
    </w:p>
    <w:p w14:paraId="5B7D0234"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Doba a místo plnění</w:t>
      </w:r>
    </w:p>
    <w:p w14:paraId="65CA6027"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1FD79B27" w14:textId="6FA11388" w:rsidR="008364DE" w:rsidRPr="006946E4" w:rsidRDefault="004F7402" w:rsidP="00662298">
      <w:pPr>
        <w:tabs>
          <w:tab w:val="left" w:pos="360"/>
        </w:tabs>
        <w:spacing w:after="0" w:line="240" w:lineRule="auto"/>
        <w:jc w:val="both"/>
        <w:rPr>
          <w:rFonts w:ascii="Arial" w:eastAsia="Times New Roman" w:hAnsi="Arial" w:cs="Arial"/>
          <w:sz w:val="24"/>
          <w:szCs w:val="24"/>
        </w:rPr>
      </w:pPr>
      <w:r w:rsidRPr="006946E4">
        <w:rPr>
          <w:rFonts w:ascii="Arial" w:eastAsia="Times New Roman" w:hAnsi="Arial" w:cs="Arial"/>
          <w:sz w:val="23"/>
          <w:szCs w:val="23"/>
        </w:rPr>
        <w:t>1.</w:t>
      </w:r>
      <w:r w:rsidRPr="006946E4">
        <w:rPr>
          <w:rFonts w:ascii="Arial" w:eastAsia="Times New Roman" w:hAnsi="Arial" w:cs="Arial"/>
          <w:sz w:val="23"/>
          <w:szCs w:val="23"/>
        </w:rPr>
        <w:tab/>
        <w:t>Prodávající se zavazuje, že dodá předmět koupě včetně veškerého příslušenství a</w:t>
      </w:r>
      <w:r w:rsidR="006154CA">
        <w:rPr>
          <w:rFonts w:ascii="Arial" w:eastAsia="Times New Roman" w:hAnsi="Arial" w:cs="Arial"/>
          <w:sz w:val="23"/>
          <w:szCs w:val="23"/>
        </w:rPr>
        <w:t> </w:t>
      </w:r>
      <w:r w:rsidRPr="006946E4">
        <w:rPr>
          <w:rFonts w:ascii="Arial" w:eastAsia="Times New Roman" w:hAnsi="Arial" w:cs="Arial"/>
          <w:sz w:val="23"/>
          <w:szCs w:val="23"/>
        </w:rPr>
        <w:t xml:space="preserve">provede veškeré další součásti dodávky dle čl. III této smlouvy </w:t>
      </w:r>
      <w:r w:rsidRPr="006946E4">
        <w:rPr>
          <w:rFonts w:ascii="Arial" w:eastAsia="Times New Roman" w:hAnsi="Arial" w:cs="Arial"/>
          <w:sz w:val="24"/>
          <w:szCs w:val="24"/>
        </w:rPr>
        <w:t xml:space="preserve">nejpozději </w:t>
      </w:r>
      <w:r w:rsidRPr="006946E4">
        <w:rPr>
          <w:rFonts w:ascii="Arial" w:eastAsia="Times New Roman" w:hAnsi="Arial" w:cs="Arial"/>
          <w:b/>
          <w:sz w:val="24"/>
          <w:szCs w:val="24"/>
        </w:rPr>
        <w:t xml:space="preserve">do </w:t>
      </w:r>
      <w:r w:rsidR="00DB6275" w:rsidRPr="006946E4">
        <w:rPr>
          <w:rFonts w:ascii="Arial" w:eastAsia="Times New Roman" w:hAnsi="Arial" w:cs="Arial"/>
          <w:b/>
          <w:sz w:val="24"/>
          <w:szCs w:val="24"/>
          <w:highlight w:val="yellow"/>
        </w:rPr>
        <w:t>……</w:t>
      </w:r>
      <w:proofErr w:type="gramStart"/>
      <w:r w:rsidR="00DB6275" w:rsidRPr="006946E4">
        <w:rPr>
          <w:rFonts w:ascii="Arial" w:eastAsia="Times New Roman" w:hAnsi="Arial" w:cs="Arial"/>
          <w:b/>
          <w:sz w:val="24"/>
          <w:szCs w:val="24"/>
          <w:highlight w:val="yellow"/>
        </w:rPr>
        <w:t>…….</w:t>
      </w:r>
      <w:proofErr w:type="gramEnd"/>
      <w:r w:rsidR="00236FFE" w:rsidRPr="006946E4">
        <w:rPr>
          <w:rFonts w:ascii="Arial" w:hAnsi="Arial" w:cs="Arial"/>
          <w:b/>
          <w:sz w:val="24"/>
          <w:szCs w:val="24"/>
          <w:highlight w:val="yellow"/>
        </w:rPr>
        <w:t>.</w:t>
      </w:r>
    </w:p>
    <w:p w14:paraId="2D67D89F" w14:textId="76C69DE6"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Místem plnění je</w:t>
      </w:r>
      <w:r w:rsidR="00DF5684" w:rsidRPr="006946E4">
        <w:rPr>
          <w:rFonts w:ascii="Arial" w:eastAsia="Times New Roman" w:hAnsi="Arial" w:cs="Arial"/>
          <w:sz w:val="23"/>
          <w:szCs w:val="23"/>
        </w:rPr>
        <w:t xml:space="preserve"> </w:t>
      </w:r>
      <w:r w:rsidR="007D6055" w:rsidRPr="006946E4">
        <w:rPr>
          <w:rFonts w:ascii="Arial" w:eastAsia="Calibri" w:hAnsi="Arial" w:cs="Arial"/>
          <w:b/>
          <w:sz w:val="24"/>
          <w:szCs w:val="24"/>
        </w:rPr>
        <w:t xml:space="preserve">budova </w:t>
      </w:r>
      <w:r w:rsidR="00DB6275" w:rsidRPr="006946E4">
        <w:rPr>
          <w:rFonts w:ascii="Arial" w:eastAsia="Calibri" w:hAnsi="Arial" w:cs="Arial"/>
          <w:b/>
          <w:sz w:val="24"/>
          <w:szCs w:val="24"/>
        </w:rPr>
        <w:t xml:space="preserve">Polyfunkčního domu, </w:t>
      </w:r>
      <w:r w:rsidR="006154CA">
        <w:rPr>
          <w:rFonts w:ascii="Arial" w:eastAsia="Calibri" w:hAnsi="Arial" w:cs="Arial"/>
          <w:b/>
          <w:sz w:val="24"/>
          <w:szCs w:val="24"/>
        </w:rPr>
        <w:t>Na Skalce</w:t>
      </w:r>
      <w:r w:rsidR="00DB6275" w:rsidRPr="006946E4">
        <w:rPr>
          <w:rFonts w:ascii="Arial" w:eastAsia="Calibri" w:hAnsi="Arial" w:cs="Arial"/>
          <w:b/>
          <w:sz w:val="24"/>
          <w:szCs w:val="24"/>
        </w:rPr>
        <w:t xml:space="preserve"> 730, 252 64 Velké Přílepy</w:t>
      </w:r>
      <w:r w:rsidR="007D6055" w:rsidRPr="006946E4">
        <w:rPr>
          <w:rFonts w:ascii="Arial" w:eastAsia="Calibri" w:hAnsi="Arial" w:cs="Arial"/>
          <w:b/>
          <w:sz w:val="24"/>
          <w:szCs w:val="24"/>
        </w:rPr>
        <w:t>.</w:t>
      </w:r>
    </w:p>
    <w:p w14:paraId="03EE211C" w14:textId="5532131E"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Prodávající se zavazuje předmět koupě dle této smlouvy dodat do uvedeného místa plnění a</w:t>
      </w:r>
      <w:r w:rsidR="00DB6275" w:rsidRPr="006946E4">
        <w:rPr>
          <w:rFonts w:ascii="Arial" w:eastAsia="Times New Roman" w:hAnsi="Arial" w:cs="Arial"/>
          <w:sz w:val="23"/>
          <w:szCs w:val="23"/>
        </w:rPr>
        <w:t> </w:t>
      </w:r>
      <w:r w:rsidRPr="006946E4">
        <w:rPr>
          <w:rFonts w:ascii="Arial" w:eastAsia="Times New Roman" w:hAnsi="Arial" w:cs="Arial"/>
          <w:sz w:val="23"/>
          <w:szCs w:val="23"/>
        </w:rPr>
        <w:t xml:space="preserve">předat jej kupujícímu, a to v pracovní den v době mezi 8:00 a 14:00. Na dodání předmětu koupě upozorní kupujícího nejméně 5 pracovních dnů předem na e-mailovou adresu </w:t>
      </w:r>
      <w:r w:rsidR="004A0FEB" w:rsidRPr="006946E4">
        <w:rPr>
          <w:rFonts w:ascii="Arial" w:eastAsia="Times New Roman" w:hAnsi="Arial" w:cs="Arial"/>
          <w:sz w:val="23"/>
          <w:szCs w:val="23"/>
        </w:rPr>
        <w:t>kupujícího</w:t>
      </w:r>
      <w:r w:rsidRPr="006946E4">
        <w:rPr>
          <w:rFonts w:ascii="Arial" w:eastAsia="Times New Roman" w:hAnsi="Arial" w:cs="Arial"/>
          <w:sz w:val="23"/>
          <w:szCs w:val="23"/>
        </w:rPr>
        <w:t>.</w:t>
      </w:r>
    </w:p>
    <w:p w14:paraId="6178DE60" w14:textId="02DE8569"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lastRenderedPageBreak/>
        <w:t>4.</w:t>
      </w:r>
      <w:r w:rsidRPr="006946E4">
        <w:rPr>
          <w:rFonts w:ascii="Arial" w:eastAsia="Times New Roman" w:hAnsi="Arial" w:cs="Arial"/>
          <w:sz w:val="23"/>
          <w:szCs w:val="23"/>
        </w:rPr>
        <w:tab/>
        <w:t>Prodávající není oprávněn požadovat uhrazení a kupující neuhradí prodávajícímu jakoukoli dodatečnou úhradu a/nebo dodatečné náklady prodávajícího v souvislosti s</w:t>
      </w:r>
      <w:r w:rsidR="006154CA">
        <w:rPr>
          <w:rFonts w:ascii="Arial" w:eastAsia="Times New Roman" w:hAnsi="Arial" w:cs="Arial"/>
          <w:sz w:val="23"/>
          <w:szCs w:val="23"/>
        </w:rPr>
        <w:t> </w:t>
      </w:r>
      <w:r w:rsidRPr="006946E4">
        <w:rPr>
          <w:rFonts w:ascii="Arial" w:eastAsia="Times New Roman" w:hAnsi="Arial" w:cs="Arial"/>
          <w:sz w:val="23"/>
          <w:szCs w:val="23"/>
        </w:rPr>
        <w:t>dodáním předmětu koupě.</w:t>
      </w:r>
    </w:p>
    <w:p w14:paraId="74F7F358" w14:textId="77777777" w:rsidR="002E77FC" w:rsidRPr="006946E4" w:rsidRDefault="002E77FC" w:rsidP="00662298">
      <w:pPr>
        <w:tabs>
          <w:tab w:val="left" w:pos="360"/>
        </w:tabs>
        <w:spacing w:after="0" w:line="240" w:lineRule="auto"/>
        <w:jc w:val="both"/>
        <w:rPr>
          <w:rFonts w:ascii="Arial" w:eastAsia="Times New Roman" w:hAnsi="Arial" w:cs="Arial"/>
          <w:sz w:val="23"/>
          <w:szCs w:val="23"/>
        </w:rPr>
      </w:pPr>
    </w:p>
    <w:p w14:paraId="673F7B71" w14:textId="77777777" w:rsidR="006718CA" w:rsidRPr="006946E4" w:rsidRDefault="006718CA" w:rsidP="00662298">
      <w:pPr>
        <w:tabs>
          <w:tab w:val="left" w:pos="360"/>
        </w:tabs>
        <w:spacing w:after="0" w:line="240" w:lineRule="auto"/>
        <w:jc w:val="both"/>
        <w:rPr>
          <w:rFonts w:ascii="Arial" w:eastAsia="Times New Roman" w:hAnsi="Arial" w:cs="Arial"/>
          <w:sz w:val="23"/>
          <w:szCs w:val="23"/>
        </w:rPr>
      </w:pPr>
    </w:p>
    <w:p w14:paraId="096F7D4A" w14:textId="77777777" w:rsidR="002E77FC" w:rsidRPr="006946E4" w:rsidRDefault="002E77FC" w:rsidP="00662298">
      <w:pPr>
        <w:tabs>
          <w:tab w:val="left" w:pos="360"/>
        </w:tabs>
        <w:spacing w:after="0" w:line="240" w:lineRule="auto"/>
        <w:jc w:val="both"/>
        <w:rPr>
          <w:rFonts w:ascii="Arial" w:eastAsia="Times New Roman" w:hAnsi="Arial" w:cs="Arial"/>
          <w:sz w:val="23"/>
          <w:szCs w:val="23"/>
        </w:rPr>
      </w:pPr>
    </w:p>
    <w:p w14:paraId="15262E31"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 xml:space="preserve">V. </w:t>
      </w:r>
    </w:p>
    <w:p w14:paraId="74C6CB04"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Cena a platební podmínky</w:t>
      </w:r>
    </w:p>
    <w:p w14:paraId="096741A8"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594E7E68"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Kupující se zavazuje zaplatit prodávajícímu za dodání předmětu koupě celkovou kupní cenu (dále také jen „cena“), která činí:</w:t>
      </w:r>
    </w:p>
    <w:p w14:paraId="33543459" w14:textId="5A8D252F" w:rsidR="004F7402" w:rsidRPr="006946E4" w:rsidRDefault="003E4E8C"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Kupní cena bez DPH</w:t>
      </w:r>
      <w:r w:rsidRPr="006946E4">
        <w:rPr>
          <w:rFonts w:ascii="Arial" w:eastAsia="Times New Roman" w:hAnsi="Arial" w:cs="Arial"/>
          <w:sz w:val="23"/>
          <w:szCs w:val="23"/>
        </w:rPr>
        <w:tab/>
      </w:r>
      <w:r w:rsidRPr="006946E4">
        <w:rPr>
          <w:rFonts w:ascii="Arial" w:eastAsia="Times New Roman" w:hAnsi="Arial" w:cs="Arial"/>
          <w:sz w:val="23"/>
          <w:szCs w:val="23"/>
        </w:rPr>
        <w:tab/>
      </w:r>
      <w:r w:rsidR="004F7402" w:rsidRPr="006946E4">
        <w:rPr>
          <w:rFonts w:ascii="Arial" w:eastAsia="Times New Roman" w:hAnsi="Arial" w:cs="Arial"/>
          <w:sz w:val="23"/>
          <w:szCs w:val="23"/>
        </w:rPr>
        <w:t>(</w:t>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E734FA" w:rsidRPr="006946E4">
        <w:rPr>
          <w:rFonts w:ascii="Arial" w:eastAsia="Times New Roman" w:hAnsi="Arial" w:cs="Arial"/>
          <w:color w:val="FF0000"/>
          <w:sz w:val="23"/>
          <w:szCs w:val="23"/>
          <w:highlight w:val="yellow"/>
        </w:rPr>
        <w:t>…</w:t>
      </w:r>
      <w:r w:rsidR="00E734FA" w:rsidRPr="006946E4">
        <w:rPr>
          <w:rFonts w:ascii="Arial" w:eastAsia="Times New Roman" w:hAnsi="Arial" w:cs="Arial"/>
          <w:sz w:val="23"/>
          <w:szCs w:val="23"/>
        </w:rPr>
        <w:t xml:space="preserve"> </w:t>
      </w:r>
      <w:r w:rsidRPr="006946E4">
        <w:rPr>
          <w:rFonts w:ascii="Arial" w:eastAsia="Times New Roman" w:hAnsi="Arial" w:cs="Arial"/>
          <w:sz w:val="23"/>
          <w:szCs w:val="23"/>
        </w:rPr>
        <w:t>číslem i slovy)</w:t>
      </w:r>
    </w:p>
    <w:p w14:paraId="406908A2" w14:textId="77777777" w:rsidR="0091593D" w:rsidRPr="006946E4" w:rsidRDefault="0091593D" w:rsidP="00662298">
      <w:pPr>
        <w:tabs>
          <w:tab w:val="left" w:pos="360"/>
        </w:tabs>
        <w:spacing w:after="0" w:line="240" w:lineRule="auto"/>
        <w:jc w:val="both"/>
        <w:rPr>
          <w:rFonts w:ascii="Arial" w:eastAsia="Times New Roman" w:hAnsi="Arial" w:cs="Arial"/>
          <w:sz w:val="23"/>
          <w:szCs w:val="23"/>
        </w:rPr>
      </w:pPr>
    </w:p>
    <w:p w14:paraId="187D0193" w14:textId="4EB5148C" w:rsidR="004F7402" w:rsidRPr="006946E4" w:rsidRDefault="003E4E8C"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DPH ve výši</w:t>
      </w:r>
      <w:r w:rsidRPr="006946E4">
        <w:rPr>
          <w:rFonts w:ascii="Arial" w:eastAsia="Times New Roman" w:hAnsi="Arial" w:cs="Arial"/>
          <w:sz w:val="23"/>
          <w:szCs w:val="23"/>
        </w:rPr>
        <w:tab/>
      </w:r>
      <w:r w:rsidRPr="006946E4">
        <w:rPr>
          <w:rFonts w:ascii="Arial" w:eastAsia="Times New Roman" w:hAnsi="Arial" w:cs="Arial"/>
          <w:sz w:val="23"/>
          <w:szCs w:val="23"/>
        </w:rPr>
        <w:tab/>
      </w:r>
      <w:r w:rsidRPr="006946E4">
        <w:rPr>
          <w:rFonts w:ascii="Arial" w:eastAsia="Times New Roman" w:hAnsi="Arial" w:cs="Arial"/>
          <w:sz w:val="23"/>
          <w:szCs w:val="23"/>
        </w:rPr>
        <w:tab/>
      </w:r>
      <w:r w:rsidR="004F7402" w:rsidRPr="006946E4">
        <w:rPr>
          <w:rFonts w:ascii="Arial" w:eastAsia="Times New Roman" w:hAnsi="Arial" w:cs="Arial"/>
          <w:sz w:val="23"/>
          <w:szCs w:val="23"/>
        </w:rPr>
        <w:t>(</w:t>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E734FA" w:rsidRPr="006946E4">
        <w:rPr>
          <w:rFonts w:ascii="Arial" w:eastAsia="Times New Roman" w:hAnsi="Arial" w:cs="Arial"/>
          <w:color w:val="FF0000"/>
          <w:sz w:val="23"/>
          <w:szCs w:val="23"/>
          <w:highlight w:val="yellow"/>
        </w:rPr>
        <w:t>…</w:t>
      </w:r>
      <w:r w:rsidR="00E734FA" w:rsidRPr="006946E4">
        <w:rPr>
          <w:rFonts w:ascii="Arial" w:eastAsia="Times New Roman" w:hAnsi="Arial" w:cs="Arial"/>
          <w:sz w:val="23"/>
          <w:szCs w:val="23"/>
        </w:rPr>
        <w:t xml:space="preserve"> </w:t>
      </w:r>
      <w:r w:rsidRPr="006946E4">
        <w:rPr>
          <w:rFonts w:ascii="Arial" w:eastAsia="Times New Roman" w:hAnsi="Arial" w:cs="Arial"/>
          <w:sz w:val="23"/>
          <w:szCs w:val="23"/>
        </w:rPr>
        <w:t>číslem i slovy)</w:t>
      </w:r>
    </w:p>
    <w:p w14:paraId="0EB22C43" w14:textId="77777777" w:rsidR="0091593D" w:rsidRPr="006946E4" w:rsidRDefault="0091593D" w:rsidP="00662298">
      <w:pPr>
        <w:tabs>
          <w:tab w:val="left" w:pos="360"/>
        </w:tabs>
        <w:spacing w:after="0" w:line="240" w:lineRule="auto"/>
        <w:jc w:val="both"/>
        <w:rPr>
          <w:rFonts w:ascii="Arial" w:eastAsia="Times New Roman" w:hAnsi="Arial" w:cs="Arial"/>
          <w:sz w:val="23"/>
          <w:szCs w:val="23"/>
        </w:rPr>
      </w:pPr>
    </w:p>
    <w:p w14:paraId="6458C13B" w14:textId="664740C3" w:rsidR="004F7402" w:rsidRPr="006946E4" w:rsidRDefault="003E4E8C"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Celková kupní cena</w:t>
      </w:r>
      <w:r w:rsidRPr="006946E4">
        <w:rPr>
          <w:rFonts w:ascii="Arial" w:eastAsia="Times New Roman" w:hAnsi="Arial" w:cs="Arial"/>
          <w:sz w:val="23"/>
          <w:szCs w:val="23"/>
        </w:rPr>
        <w:tab/>
      </w:r>
      <w:r w:rsidRPr="006946E4">
        <w:rPr>
          <w:rFonts w:ascii="Arial" w:eastAsia="Times New Roman" w:hAnsi="Arial" w:cs="Arial"/>
          <w:sz w:val="23"/>
          <w:szCs w:val="23"/>
        </w:rPr>
        <w:tab/>
      </w:r>
      <w:r w:rsidR="004F7402" w:rsidRPr="006946E4">
        <w:rPr>
          <w:rFonts w:ascii="Arial" w:eastAsia="Times New Roman" w:hAnsi="Arial" w:cs="Arial"/>
          <w:sz w:val="23"/>
          <w:szCs w:val="23"/>
        </w:rPr>
        <w:t>(</w:t>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E734FA" w:rsidRPr="006946E4">
        <w:rPr>
          <w:rFonts w:ascii="Arial" w:eastAsia="Times New Roman" w:hAnsi="Arial" w:cs="Arial"/>
          <w:color w:val="FF0000"/>
          <w:sz w:val="23"/>
          <w:szCs w:val="23"/>
          <w:highlight w:val="yellow"/>
        </w:rPr>
        <w:t>…</w:t>
      </w:r>
      <w:r w:rsidR="00E734FA" w:rsidRPr="006946E4">
        <w:rPr>
          <w:rFonts w:ascii="Arial" w:eastAsia="Times New Roman" w:hAnsi="Arial" w:cs="Arial"/>
          <w:sz w:val="23"/>
          <w:szCs w:val="23"/>
        </w:rPr>
        <w:t xml:space="preserve"> </w:t>
      </w:r>
      <w:r w:rsidRPr="006946E4">
        <w:rPr>
          <w:rFonts w:ascii="Arial" w:eastAsia="Times New Roman" w:hAnsi="Arial" w:cs="Arial"/>
          <w:sz w:val="23"/>
          <w:szCs w:val="23"/>
        </w:rPr>
        <w:t>číslem i slovy)</w:t>
      </w:r>
    </w:p>
    <w:p w14:paraId="3BF9EBCC"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7DD7B225" w14:textId="77777777" w:rsidR="004F7402" w:rsidRPr="006946E4" w:rsidRDefault="004F7402" w:rsidP="0091593D">
      <w:pPr>
        <w:tabs>
          <w:tab w:val="left" w:pos="360"/>
          <w:tab w:val="left" w:pos="4536"/>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Tato cena se sjednává jako konečná a nejvýše přípustná a prodávající prohlašuje, že do kupní ceny jsou zahrnuta všechna plnění v souvislosti s řádným a včasným dodáním předmětu koupě.</w:t>
      </w:r>
      <w:r w:rsidR="0091593D" w:rsidRPr="006946E4">
        <w:rPr>
          <w:rFonts w:ascii="Arial" w:eastAsia="Times New Roman" w:hAnsi="Arial" w:cs="Arial"/>
          <w:sz w:val="23"/>
          <w:szCs w:val="23"/>
        </w:rPr>
        <w:t xml:space="preserve"> Cena byla sestavena na základě nabídky prodávajícího dle </w:t>
      </w:r>
      <w:r w:rsidR="0091593D" w:rsidRPr="006946E4">
        <w:rPr>
          <w:rFonts w:ascii="Arial" w:eastAsia="Times New Roman" w:hAnsi="Arial" w:cs="Arial"/>
          <w:b/>
          <w:sz w:val="23"/>
          <w:szCs w:val="23"/>
        </w:rPr>
        <w:t>PŘÍLOHY SMLOUVY č. 1 Sestavení nabídkové ceny.</w:t>
      </w:r>
    </w:p>
    <w:p w14:paraId="56DA28C1" w14:textId="77777777" w:rsidR="004F740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Změna ceny za předmět koupě dle této smlouvy je možná pouze v případě, že dojde ke změně předpisů upravujících daň z přidané hodnoty a v důsledku toho se změní výše sazby DPH.</w:t>
      </w:r>
    </w:p>
    <w:p w14:paraId="0A5A62F0" w14:textId="77777777" w:rsidR="006448D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4.</w:t>
      </w:r>
      <w:r w:rsidRPr="006946E4">
        <w:rPr>
          <w:rFonts w:ascii="Arial" w:eastAsia="Times New Roman" w:hAnsi="Arial" w:cs="Arial"/>
          <w:sz w:val="23"/>
          <w:szCs w:val="23"/>
        </w:rPr>
        <w:tab/>
        <w:t xml:space="preserve">Kupující nebude v souladu s předmětem koupě dle této </w:t>
      </w:r>
      <w:r w:rsidR="006448D2" w:rsidRPr="006946E4">
        <w:rPr>
          <w:rFonts w:ascii="Arial" w:eastAsia="Times New Roman" w:hAnsi="Arial" w:cs="Arial"/>
          <w:sz w:val="23"/>
          <w:szCs w:val="23"/>
        </w:rPr>
        <w:t>smlouvy poskytovat žádné zálohy.</w:t>
      </w:r>
    </w:p>
    <w:p w14:paraId="4892371A" w14:textId="77777777" w:rsidR="004F740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5.</w:t>
      </w:r>
      <w:r w:rsidRPr="006946E4">
        <w:rPr>
          <w:rFonts w:ascii="Arial" w:eastAsia="Times New Roman" w:hAnsi="Arial" w:cs="Arial"/>
          <w:sz w:val="23"/>
          <w:szCs w:val="23"/>
        </w:rPr>
        <w:tab/>
        <w:t xml:space="preserve">Kupní cena bude prodávajícímu uhrazena na základě jednoho daňového dokladu (dále jen „faktura“) vystaveného prodávajícím po řádném a úplném dodání předmětu koupě bez vad. Podkladem pro vystavení faktury je předávací protokol dle čl. VI. této smlouvy. </w:t>
      </w:r>
    </w:p>
    <w:p w14:paraId="2C58B6D7" w14:textId="18714FF5" w:rsidR="004F740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6.</w:t>
      </w:r>
      <w:r w:rsidRPr="006946E4">
        <w:rPr>
          <w:rFonts w:ascii="Arial" w:eastAsia="Times New Roman" w:hAnsi="Arial" w:cs="Arial"/>
          <w:sz w:val="23"/>
          <w:szCs w:val="23"/>
        </w:rPr>
        <w:tab/>
        <w:t xml:space="preserve">Lhůta splatnosti faktury činí </w:t>
      </w:r>
      <w:r w:rsidR="006154CA">
        <w:rPr>
          <w:rFonts w:ascii="Arial" w:eastAsia="Times New Roman" w:hAnsi="Arial" w:cs="Arial"/>
          <w:sz w:val="23"/>
          <w:szCs w:val="23"/>
        </w:rPr>
        <w:t>30</w:t>
      </w:r>
      <w:r w:rsidRPr="006946E4">
        <w:rPr>
          <w:rFonts w:ascii="Arial" w:eastAsia="Times New Roman" w:hAnsi="Arial" w:cs="Arial"/>
          <w:sz w:val="23"/>
          <w:szCs w:val="23"/>
        </w:rPr>
        <w:t xml:space="preserve"> kalendářních dnů od </w:t>
      </w:r>
      <w:r w:rsidR="006F6B9E" w:rsidRPr="006946E4">
        <w:rPr>
          <w:rFonts w:ascii="Arial" w:eastAsia="Times New Roman" w:hAnsi="Arial" w:cs="Arial"/>
          <w:sz w:val="23"/>
          <w:szCs w:val="23"/>
        </w:rPr>
        <w:t>vystavení</w:t>
      </w:r>
      <w:r w:rsidRPr="006946E4">
        <w:rPr>
          <w:rFonts w:ascii="Arial" w:eastAsia="Times New Roman" w:hAnsi="Arial" w:cs="Arial"/>
          <w:sz w:val="23"/>
          <w:szCs w:val="23"/>
        </w:rPr>
        <w:t xml:space="preserve"> faktury </w:t>
      </w:r>
      <w:r w:rsidR="006F6B9E" w:rsidRPr="006946E4">
        <w:rPr>
          <w:rFonts w:ascii="Arial" w:eastAsia="Times New Roman" w:hAnsi="Arial" w:cs="Arial"/>
          <w:sz w:val="23"/>
          <w:szCs w:val="23"/>
        </w:rPr>
        <w:t>prodávajícím</w:t>
      </w:r>
      <w:r w:rsidRPr="006946E4">
        <w:rPr>
          <w:rFonts w:ascii="Arial" w:eastAsia="Times New Roman" w:hAnsi="Arial" w:cs="Arial"/>
          <w:sz w:val="23"/>
          <w:szCs w:val="23"/>
        </w:rPr>
        <w:t>.</w:t>
      </w:r>
    </w:p>
    <w:p w14:paraId="626B1A23" w14:textId="52874386" w:rsidR="004F740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7.</w:t>
      </w:r>
      <w:r w:rsidRPr="006946E4">
        <w:rPr>
          <w:rFonts w:ascii="Arial" w:eastAsia="Times New Roman" w:hAnsi="Arial" w:cs="Arial"/>
          <w:sz w:val="23"/>
          <w:szCs w:val="23"/>
        </w:rPr>
        <w:tab/>
        <w:t>Faktura musí mít náležitosti daňového dokladu dle platných právních předpisů. V</w:t>
      </w:r>
      <w:r w:rsidR="006154CA">
        <w:rPr>
          <w:rFonts w:ascii="Arial" w:eastAsia="Times New Roman" w:hAnsi="Arial" w:cs="Arial"/>
          <w:sz w:val="23"/>
          <w:szCs w:val="23"/>
        </w:rPr>
        <w:t> </w:t>
      </w:r>
      <w:r w:rsidRPr="006946E4">
        <w:rPr>
          <w:rFonts w:ascii="Arial" w:eastAsia="Times New Roman" w:hAnsi="Arial" w:cs="Arial"/>
          <w:sz w:val="23"/>
          <w:szCs w:val="23"/>
        </w:rPr>
        <w:t>případě, že faktura nebude obsahovat náležitosti výše uvedené nebo bude obsahovat nesprávné a neúplné údaje, je kupující oprávněn vrátit ji prodávajícímu a požadovat vystavení nové řádné faktury. Počínaje dnem doručení opravené faktury kupujícímu začne plynout nová lhůta splatnosti.</w:t>
      </w:r>
    </w:p>
    <w:p w14:paraId="41D6AE38" w14:textId="77777777" w:rsidR="004F7402" w:rsidRPr="006946E4" w:rsidRDefault="004F7402" w:rsidP="00236FFE">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8.</w:t>
      </w:r>
      <w:r w:rsidRPr="006946E4">
        <w:rPr>
          <w:rFonts w:ascii="Arial" w:eastAsia="Times New Roman" w:hAnsi="Arial" w:cs="Arial"/>
          <w:sz w:val="23"/>
          <w:szCs w:val="23"/>
        </w:rPr>
        <w:tab/>
        <w:t xml:space="preserve">Pokud kupující uplatní nárok na odstranění vady předmětu koupě ve lhůtě splatnosti faktury, není kupující povinen až do odstranění vady uhradit cenu předmětu koupě. Okamžikem odstranění vady začne běžet nová lhůta splatnosti faktury. </w:t>
      </w:r>
    </w:p>
    <w:p w14:paraId="63E67DB2"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9.</w:t>
      </w:r>
      <w:r w:rsidRPr="006946E4">
        <w:rPr>
          <w:rFonts w:ascii="Arial" w:eastAsia="Times New Roman" w:hAnsi="Arial" w:cs="Arial"/>
          <w:sz w:val="23"/>
          <w:szCs w:val="23"/>
        </w:rPr>
        <w:tab/>
        <w:t>Úhrada ceny bude provedena bezhotovostní formou převodem na bankovní účet prodávajícího uvedený na faktuře.</w:t>
      </w:r>
    </w:p>
    <w:p w14:paraId="1C711053" w14:textId="77777777" w:rsidR="002C5EE7" w:rsidRPr="006946E4" w:rsidRDefault="002C5EE7" w:rsidP="002C5EE7">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10. Prodávající je povinen zajistit, aby originální účetní doklad obsahoval registrační číslo projektu</w:t>
      </w:r>
      <w:r w:rsidR="00824EC6" w:rsidRPr="006946E4">
        <w:rPr>
          <w:rFonts w:ascii="Arial" w:eastAsia="Times New Roman" w:hAnsi="Arial" w:cs="Arial"/>
          <w:sz w:val="23"/>
          <w:szCs w:val="23"/>
        </w:rPr>
        <w:t xml:space="preserve"> dle článku XI. této smlouvy.</w:t>
      </w:r>
    </w:p>
    <w:p w14:paraId="388C00E4" w14:textId="77777777" w:rsidR="002C5EE7" w:rsidRPr="006946E4" w:rsidRDefault="002C5EE7" w:rsidP="00662298">
      <w:pPr>
        <w:tabs>
          <w:tab w:val="left" w:pos="360"/>
        </w:tabs>
        <w:spacing w:after="0" w:line="240" w:lineRule="auto"/>
        <w:jc w:val="both"/>
        <w:rPr>
          <w:rFonts w:ascii="Arial" w:eastAsia="Times New Roman" w:hAnsi="Arial" w:cs="Arial"/>
          <w:sz w:val="23"/>
          <w:szCs w:val="23"/>
        </w:rPr>
      </w:pPr>
    </w:p>
    <w:p w14:paraId="6E0B0244"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VI.</w:t>
      </w:r>
    </w:p>
    <w:p w14:paraId="3762E9EF"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Předání a převzetí předmětu koupě</w:t>
      </w:r>
    </w:p>
    <w:p w14:paraId="68B539C8"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0B76A432"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 xml:space="preserve">Prodávající </w:t>
      </w:r>
      <w:r w:rsidR="003E4E8C" w:rsidRPr="006946E4">
        <w:rPr>
          <w:rFonts w:ascii="Arial" w:eastAsia="Times New Roman" w:hAnsi="Arial" w:cs="Arial"/>
          <w:sz w:val="23"/>
          <w:szCs w:val="23"/>
        </w:rPr>
        <w:t xml:space="preserve">je povinen předmět koupě dodat </w:t>
      </w:r>
      <w:r w:rsidRPr="006946E4">
        <w:rPr>
          <w:rFonts w:ascii="Arial" w:eastAsia="Times New Roman" w:hAnsi="Arial" w:cs="Arial"/>
          <w:sz w:val="23"/>
          <w:szCs w:val="23"/>
        </w:rPr>
        <w:t xml:space="preserve">dle podmínek a v souladu s touto smlouvou. Prodávající je povinen umožnit kupujícímu prohlídku a ověření funkčnosti předmětu plnění. </w:t>
      </w:r>
    </w:p>
    <w:p w14:paraId="6185D346" w14:textId="0B79975F"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Předmět koupě musí splňovat veškeré požadavky stanovené příslušnými právními předpisy a</w:t>
      </w:r>
      <w:r w:rsidR="00DB6275" w:rsidRPr="006946E4">
        <w:rPr>
          <w:rFonts w:ascii="Arial" w:eastAsia="Times New Roman" w:hAnsi="Arial" w:cs="Arial"/>
          <w:sz w:val="23"/>
          <w:szCs w:val="23"/>
        </w:rPr>
        <w:t> </w:t>
      </w:r>
      <w:r w:rsidRPr="006946E4">
        <w:rPr>
          <w:rFonts w:ascii="Arial" w:eastAsia="Times New Roman" w:hAnsi="Arial" w:cs="Arial"/>
          <w:sz w:val="23"/>
          <w:szCs w:val="23"/>
        </w:rPr>
        <w:t xml:space="preserve">zadávací dokumentací k veřejné zakázce, jejímž výsledkem je uzavření této smlouvy. </w:t>
      </w:r>
    </w:p>
    <w:p w14:paraId="66071EB6" w14:textId="14BCAD91"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Předmět koupě se považuje za předaný a převzatý kupujícím až okamžikem podpisu předávacího protokolu kupujícím</w:t>
      </w:r>
      <w:r w:rsidR="00856D23" w:rsidRPr="006946E4">
        <w:rPr>
          <w:rFonts w:ascii="Arial" w:eastAsia="Times New Roman" w:hAnsi="Arial" w:cs="Arial"/>
          <w:sz w:val="23"/>
          <w:szCs w:val="23"/>
        </w:rPr>
        <w:t xml:space="preserve"> po předvedení předmětu dodávky a zaškolení obsluhy </w:t>
      </w:r>
      <w:r w:rsidR="00856D23" w:rsidRPr="006946E4">
        <w:rPr>
          <w:rFonts w:ascii="Arial" w:eastAsia="Times New Roman" w:hAnsi="Arial" w:cs="Arial"/>
          <w:sz w:val="23"/>
          <w:szCs w:val="23"/>
        </w:rPr>
        <w:lastRenderedPageBreak/>
        <w:t>dodávaného zboží</w:t>
      </w:r>
      <w:r w:rsidRPr="006946E4">
        <w:rPr>
          <w:rFonts w:ascii="Arial" w:eastAsia="Times New Roman" w:hAnsi="Arial" w:cs="Arial"/>
          <w:sz w:val="23"/>
          <w:szCs w:val="23"/>
        </w:rPr>
        <w:t xml:space="preserve">. Tímto okamžikem nabývá kupující vlastnické právo k předmětu koupě, rovněž na kupujícího tímto přechází nebezpečí škody na předmětu koupě. </w:t>
      </w:r>
    </w:p>
    <w:p w14:paraId="3A3216BE"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4.</w:t>
      </w:r>
      <w:r w:rsidRPr="006946E4">
        <w:rPr>
          <w:rFonts w:ascii="Arial" w:eastAsia="Times New Roman" w:hAnsi="Arial" w:cs="Arial"/>
          <w:sz w:val="23"/>
          <w:szCs w:val="23"/>
        </w:rPr>
        <w:tab/>
        <w:t xml:space="preserve">Předmět koupě vykazující zjevné vady a nedodělky nebo dodávku, ke které prodávající nepředloží příslušné doklady, není kupující povinen převzít a zaplatit za ni sjednanou cenu. </w:t>
      </w:r>
    </w:p>
    <w:p w14:paraId="2E9F3CB5"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5.</w:t>
      </w:r>
      <w:r w:rsidRPr="006946E4">
        <w:rPr>
          <w:rFonts w:ascii="Arial" w:eastAsia="Times New Roman" w:hAnsi="Arial" w:cs="Arial"/>
          <w:sz w:val="23"/>
          <w:szCs w:val="23"/>
        </w:rPr>
        <w:tab/>
        <w:t xml:space="preserve">Kupující je oprávněn, nikoli však povinen, převzít předmět koupě i v případě, že vykazuje vady, které nebrání jeho řádnému užívání. Převezme-li předmět koupě, který vykazuje vady, nebezpečí škody na něj přejde až okamžikem odstranění poslední z vad zjištěné při předání a převzetí předmětu koupě. </w:t>
      </w:r>
    </w:p>
    <w:p w14:paraId="2DE8C2BF"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6.</w:t>
      </w:r>
      <w:r w:rsidRPr="006946E4">
        <w:rPr>
          <w:rFonts w:ascii="Arial" w:eastAsia="Times New Roman" w:hAnsi="Arial" w:cs="Arial"/>
          <w:sz w:val="23"/>
          <w:szCs w:val="23"/>
        </w:rPr>
        <w:tab/>
        <w:t>Prodávající je povinen vady, které budou kupujícím sděleny prodávajícímu při převzetí předmětu koupě odstranit nejpozději do 7 dnů ode dne uplatnění, nedohodnou-li se smluvní strany jinak.</w:t>
      </w:r>
    </w:p>
    <w:p w14:paraId="5583EECE"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7.</w:t>
      </w:r>
      <w:r w:rsidRPr="006946E4">
        <w:rPr>
          <w:rFonts w:ascii="Arial" w:eastAsia="Times New Roman" w:hAnsi="Arial" w:cs="Arial"/>
          <w:sz w:val="23"/>
          <w:szCs w:val="23"/>
        </w:rPr>
        <w:tab/>
        <w:t xml:space="preserve">Poté co budou vytknuté vady odstraněny, </w:t>
      </w:r>
      <w:proofErr w:type="gramStart"/>
      <w:r w:rsidRPr="006946E4">
        <w:rPr>
          <w:rFonts w:ascii="Arial" w:eastAsia="Times New Roman" w:hAnsi="Arial" w:cs="Arial"/>
          <w:sz w:val="23"/>
          <w:szCs w:val="23"/>
        </w:rPr>
        <w:t>sepíší</w:t>
      </w:r>
      <w:proofErr w:type="gramEnd"/>
      <w:r w:rsidRPr="006946E4">
        <w:rPr>
          <w:rFonts w:ascii="Arial" w:eastAsia="Times New Roman" w:hAnsi="Arial" w:cs="Arial"/>
          <w:sz w:val="23"/>
          <w:szCs w:val="23"/>
        </w:rPr>
        <w:t xml:space="preserve"> smluvní strany protokol a okamžikem potvrzení protokolu kupujícím je předmět plnění považován za převzatý bez vad. </w:t>
      </w:r>
    </w:p>
    <w:p w14:paraId="416D315F" w14:textId="77777777" w:rsidR="004F7402" w:rsidRPr="006946E4" w:rsidRDefault="008B356E"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8</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Společně s dodáním předmětu koupě je prodávající povinen předat kupujícímu níže uvedené doklady vztahující se k předmětu koupě. Prodávající odpovídá za to, že veškerá dokumentace předávaná spolu s předmětem plnění je úplná, správná a neobsahuje žádné nepřesnosti a opomenutí.</w:t>
      </w:r>
    </w:p>
    <w:p w14:paraId="150BEFDE" w14:textId="77777777" w:rsidR="008B356E" w:rsidRPr="006946E4" w:rsidRDefault="008B356E"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w:t>
      </w:r>
      <w:r w:rsidR="003E4E8C" w:rsidRPr="006946E4">
        <w:rPr>
          <w:rFonts w:ascii="Arial" w:eastAsia="Times New Roman" w:hAnsi="Arial" w:cs="Arial"/>
          <w:sz w:val="23"/>
          <w:szCs w:val="23"/>
        </w:rPr>
        <w:t xml:space="preserve">) </w:t>
      </w:r>
      <w:r w:rsidR="004F7402" w:rsidRPr="006946E4">
        <w:rPr>
          <w:rFonts w:ascii="Arial" w:eastAsia="Times New Roman" w:hAnsi="Arial" w:cs="Arial"/>
          <w:sz w:val="23"/>
          <w:szCs w:val="23"/>
        </w:rPr>
        <w:t>návod</w:t>
      </w:r>
      <w:r w:rsidR="00AC2011" w:rsidRPr="006946E4">
        <w:rPr>
          <w:rFonts w:ascii="Arial" w:eastAsia="Times New Roman" w:hAnsi="Arial" w:cs="Arial"/>
          <w:sz w:val="23"/>
          <w:szCs w:val="23"/>
        </w:rPr>
        <w:t>y</w:t>
      </w:r>
      <w:r w:rsidR="004F7402" w:rsidRPr="006946E4">
        <w:rPr>
          <w:rFonts w:ascii="Arial" w:eastAsia="Times New Roman" w:hAnsi="Arial" w:cs="Arial"/>
          <w:sz w:val="23"/>
          <w:szCs w:val="23"/>
        </w:rPr>
        <w:t xml:space="preserve"> k použití, obsluze a údržbě</w:t>
      </w:r>
      <w:r w:rsidR="00C8201E" w:rsidRPr="006946E4">
        <w:rPr>
          <w:rFonts w:ascii="Arial" w:eastAsia="Times New Roman" w:hAnsi="Arial" w:cs="Arial"/>
          <w:sz w:val="23"/>
          <w:szCs w:val="23"/>
        </w:rPr>
        <w:t>,</w:t>
      </w:r>
      <w:r w:rsidR="004F7402" w:rsidRPr="006946E4">
        <w:rPr>
          <w:rFonts w:ascii="Arial" w:eastAsia="Times New Roman" w:hAnsi="Arial" w:cs="Arial"/>
          <w:sz w:val="23"/>
          <w:szCs w:val="23"/>
        </w:rPr>
        <w:t xml:space="preserve"> </w:t>
      </w:r>
    </w:p>
    <w:p w14:paraId="05FDCFC6" w14:textId="77777777" w:rsidR="004F7402" w:rsidRPr="006946E4" w:rsidRDefault="008B356E"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b</w:t>
      </w:r>
      <w:r w:rsidR="003E4E8C" w:rsidRPr="006946E4">
        <w:rPr>
          <w:rFonts w:ascii="Arial" w:eastAsia="Times New Roman" w:hAnsi="Arial" w:cs="Arial"/>
          <w:sz w:val="23"/>
          <w:szCs w:val="23"/>
        </w:rPr>
        <w:t xml:space="preserve">) </w:t>
      </w:r>
      <w:r w:rsidR="004F7402" w:rsidRPr="006946E4">
        <w:rPr>
          <w:rFonts w:ascii="Arial" w:eastAsia="Times New Roman" w:hAnsi="Arial" w:cs="Arial"/>
          <w:sz w:val="23"/>
          <w:szCs w:val="23"/>
        </w:rPr>
        <w:t>adresy a telefonní čísla servisních míst,</w:t>
      </w:r>
      <w:r w:rsidR="00902628" w:rsidRPr="006946E4">
        <w:rPr>
          <w:rFonts w:ascii="Arial" w:hAnsi="Arial" w:cs="Arial"/>
          <w:sz w:val="23"/>
          <w:szCs w:val="23"/>
        </w:rPr>
        <w:t xml:space="preserve"> </w:t>
      </w:r>
      <w:r w:rsidR="00902628" w:rsidRPr="006946E4">
        <w:rPr>
          <w:rFonts w:ascii="Arial" w:eastAsia="Times New Roman" w:hAnsi="Arial" w:cs="Arial"/>
          <w:sz w:val="23"/>
          <w:szCs w:val="23"/>
        </w:rPr>
        <w:t>servisní podmínky,</w:t>
      </w:r>
    </w:p>
    <w:p w14:paraId="75189447" w14:textId="77777777" w:rsidR="004F7402" w:rsidRPr="006946E4" w:rsidRDefault="00902628"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c</w:t>
      </w:r>
      <w:r w:rsidR="008B356E" w:rsidRPr="006946E4">
        <w:rPr>
          <w:rFonts w:ascii="Arial" w:eastAsia="Times New Roman" w:hAnsi="Arial" w:cs="Arial"/>
          <w:sz w:val="23"/>
          <w:szCs w:val="23"/>
        </w:rPr>
        <w:t>)</w:t>
      </w:r>
      <w:r w:rsidR="003E4E8C" w:rsidRPr="006946E4">
        <w:rPr>
          <w:rFonts w:ascii="Arial" w:eastAsia="Times New Roman" w:hAnsi="Arial" w:cs="Arial"/>
          <w:sz w:val="23"/>
          <w:szCs w:val="23"/>
        </w:rPr>
        <w:t xml:space="preserve"> </w:t>
      </w:r>
      <w:r w:rsidR="004F7402" w:rsidRPr="006946E4">
        <w:rPr>
          <w:rFonts w:ascii="Arial" w:eastAsia="Times New Roman" w:hAnsi="Arial" w:cs="Arial"/>
          <w:sz w:val="23"/>
          <w:szCs w:val="23"/>
        </w:rPr>
        <w:t>záruční list</w:t>
      </w:r>
      <w:r w:rsidR="008B356E" w:rsidRPr="006946E4">
        <w:rPr>
          <w:rFonts w:ascii="Arial" w:eastAsia="Times New Roman" w:hAnsi="Arial" w:cs="Arial"/>
          <w:sz w:val="23"/>
          <w:szCs w:val="23"/>
        </w:rPr>
        <w:t>y</w:t>
      </w:r>
      <w:r w:rsidR="004F7402" w:rsidRPr="006946E4">
        <w:rPr>
          <w:rFonts w:ascii="Arial" w:eastAsia="Times New Roman" w:hAnsi="Arial" w:cs="Arial"/>
          <w:sz w:val="23"/>
          <w:szCs w:val="23"/>
        </w:rPr>
        <w:t>,</w:t>
      </w:r>
    </w:p>
    <w:p w14:paraId="4AFD4E38" w14:textId="77777777" w:rsidR="00AC2011" w:rsidRPr="006946E4" w:rsidRDefault="00902628"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d</w:t>
      </w:r>
      <w:r w:rsidR="00AC2011" w:rsidRPr="006946E4">
        <w:rPr>
          <w:rFonts w:ascii="Arial" w:eastAsia="Times New Roman" w:hAnsi="Arial" w:cs="Arial"/>
          <w:sz w:val="23"/>
          <w:szCs w:val="23"/>
        </w:rPr>
        <w:t>) Prohlášení o shodě pro používání výrobku na území České republiky, technické dokumentace,</w:t>
      </w:r>
    </w:p>
    <w:p w14:paraId="72AE9FDE" w14:textId="77777777" w:rsidR="004F7402" w:rsidRPr="006946E4" w:rsidRDefault="00902628"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e</w:t>
      </w:r>
      <w:r w:rsidR="008B356E" w:rsidRPr="006946E4">
        <w:rPr>
          <w:rFonts w:ascii="Arial" w:eastAsia="Times New Roman" w:hAnsi="Arial" w:cs="Arial"/>
          <w:sz w:val="23"/>
          <w:szCs w:val="23"/>
        </w:rPr>
        <w:t xml:space="preserve">) </w:t>
      </w:r>
      <w:r w:rsidR="004F7402" w:rsidRPr="006946E4">
        <w:rPr>
          <w:rFonts w:ascii="Arial" w:eastAsia="Times New Roman" w:hAnsi="Arial" w:cs="Arial"/>
          <w:sz w:val="23"/>
          <w:szCs w:val="23"/>
        </w:rPr>
        <w:t>jedno vyhotovení předávacího protokolu.</w:t>
      </w:r>
    </w:p>
    <w:p w14:paraId="30380C93"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71471FDE"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VII.</w:t>
      </w:r>
    </w:p>
    <w:p w14:paraId="509E77E4"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Servis předmětu koupě</w:t>
      </w:r>
    </w:p>
    <w:p w14:paraId="6A6A4390"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09AECE12" w14:textId="2AB9012A" w:rsidR="004F7402" w:rsidRPr="006946E4" w:rsidRDefault="004F7402" w:rsidP="00C53F80">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 xml:space="preserve">Prodávající </w:t>
      </w:r>
      <w:r w:rsidR="00C53F80" w:rsidRPr="006946E4">
        <w:rPr>
          <w:rFonts w:ascii="Arial" w:eastAsia="Times New Roman" w:hAnsi="Arial" w:cs="Arial"/>
          <w:sz w:val="23"/>
          <w:szCs w:val="23"/>
        </w:rPr>
        <w:t>prohlašuje, že jsou zajištěny</w:t>
      </w:r>
      <w:r w:rsidRPr="006946E4">
        <w:rPr>
          <w:rFonts w:ascii="Arial" w:eastAsia="Times New Roman" w:hAnsi="Arial" w:cs="Arial"/>
          <w:sz w:val="23"/>
          <w:szCs w:val="23"/>
        </w:rPr>
        <w:t xml:space="preserve"> servisní služby na předmět koupě </w:t>
      </w:r>
      <w:r w:rsidR="00C53F80" w:rsidRPr="006946E4">
        <w:rPr>
          <w:rFonts w:ascii="Arial" w:eastAsia="Times New Roman" w:hAnsi="Arial" w:cs="Arial"/>
          <w:sz w:val="23"/>
          <w:szCs w:val="23"/>
        </w:rPr>
        <w:t>a že z</w:t>
      </w:r>
      <w:r w:rsidRPr="006946E4">
        <w:rPr>
          <w:rFonts w:ascii="Arial" w:eastAsia="Times New Roman" w:hAnsi="Arial" w:cs="Arial"/>
          <w:sz w:val="23"/>
          <w:szCs w:val="23"/>
        </w:rPr>
        <w:t>áruční a</w:t>
      </w:r>
      <w:r w:rsidR="006154CA">
        <w:rPr>
          <w:rFonts w:ascii="Arial" w:eastAsia="Times New Roman" w:hAnsi="Arial" w:cs="Arial"/>
          <w:sz w:val="23"/>
          <w:szCs w:val="23"/>
        </w:rPr>
        <w:t> </w:t>
      </w:r>
      <w:r w:rsidRPr="006946E4">
        <w:rPr>
          <w:rFonts w:ascii="Arial" w:eastAsia="Times New Roman" w:hAnsi="Arial" w:cs="Arial"/>
          <w:sz w:val="23"/>
          <w:szCs w:val="23"/>
        </w:rPr>
        <w:t xml:space="preserve">pozáruční servis </w:t>
      </w:r>
      <w:r w:rsidR="00C53F80" w:rsidRPr="006946E4">
        <w:rPr>
          <w:rFonts w:ascii="Arial" w:eastAsia="Times New Roman" w:hAnsi="Arial" w:cs="Arial"/>
          <w:sz w:val="23"/>
          <w:szCs w:val="23"/>
        </w:rPr>
        <w:t>je</w:t>
      </w:r>
      <w:r w:rsidRPr="006946E4">
        <w:rPr>
          <w:rFonts w:ascii="Arial" w:eastAsia="Times New Roman" w:hAnsi="Arial" w:cs="Arial"/>
          <w:sz w:val="23"/>
          <w:szCs w:val="23"/>
        </w:rPr>
        <w:t xml:space="preserve"> </w:t>
      </w:r>
      <w:r w:rsidR="004D2567" w:rsidRPr="006946E4">
        <w:rPr>
          <w:rFonts w:ascii="Arial" w:eastAsia="Times New Roman" w:hAnsi="Arial" w:cs="Arial"/>
          <w:sz w:val="23"/>
          <w:szCs w:val="23"/>
        </w:rPr>
        <w:t xml:space="preserve">zajištěn </w:t>
      </w:r>
      <w:r w:rsidRPr="006946E4">
        <w:rPr>
          <w:rFonts w:ascii="Arial" w:eastAsia="Times New Roman" w:hAnsi="Arial" w:cs="Arial"/>
          <w:sz w:val="23"/>
          <w:szCs w:val="23"/>
        </w:rPr>
        <w:t xml:space="preserve">na území ČR. </w:t>
      </w:r>
    </w:p>
    <w:p w14:paraId="12244B74"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156F5C7D"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VIII.</w:t>
      </w:r>
    </w:p>
    <w:p w14:paraId="6C3BD57D" w14:textId="77777777" w:rsidR="004F7402" w:rsidRPr="006946E4" w:rsidRDefault="004F7402" w:rsidP="00662298">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Odpovědnost za vady</w:t>
      </w:r>
    </w:p>
    <w:p w14:paraId="4E7A1173"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p>
    <w:p w14:paraId="3BFC3821" w14:textId="480DB2C9"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Prodávající odpovídá za vady, jež má předmět koupě v době předání. Za vady, na něž se vztahuje záruka za jakost, odpovídá prodávající po dobu a v rozsahu této záruky. Právo z</w:t>
      </w:r>
      <w:r w:rsidR="00256645" w:rsidRPr="006946E4">
        <w:rPr>
          <w:rFonts w:ascii="Arial" w:eastAsia="Times New Roman" w:hAnsi="Arial" w:cs="Arial"/>
          <w:sz w:val="23"/>
          <w:szCs w:val="23"/>
        </w:rPr>
        <w:t> </w:t>
      </w:r>
      <w:r w:rsidRPr="006946E4">
        <w:rPr>
          <w:rFonts w:ascii="Arial" w:eastAsia="Times New Roman" w:hAnsi="Arial" w:cs="Arial"/>
          <w:sz w:val="23"/>
          <w:szCs w:val="23"/>
        </w:rPr>
        <w:t xml:space="preserve">odpovědnosti za vady, které jsou zřejmé již při přejímání předmětu koupě, musí kupující uplatnit v zápise o předání a převzetí. Prodávající je povinen tyto vady odstranit ve lhůtě stanovené v čl. VI. odst. 6 této smlouvy.  </w:t>
      </w:r>
    </w:p>
    <w:p w14:paraId="56020B2D" w14:textId="129A797F" w:rsidR="00B82894"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Prodávající poskytne kupujícímu záruku za jakost předmětu koupě</w:t>
      </w:r>
      <w:r w:rsidR="00C8201E" w:rsidRPr="006946E4">
        <w:rPr>
          <w:rFonts w:ascii="Arial" w:eastAsia="Times New Roman" w:hAnsi="Arial" w:cs="Arial"/>
          <w:sz w:val="23"/>
          <w:szCs w:val="23"/>
        </w:rPr>
        <w:t xml:space="preserve"> v délce trvání </w:t>
      </w:r>
      <w:r w:rsidR="00DB6275" w:rsidRPr="006946E4">
        <w:rPr>
          <w:rFonts w:ascii="Arial" w:eastAsia="Times New Roman" w:hAnsi="Arial" w:cs="Arial"/>
          <w:sz w:val="23"/>
          <w:szCs w:val="23"/>
          <w:highlight w:val="yellow"/>
        </w:rPr>
        <w:t>……</w:t>
      </w:r>
      <w:r w:rsidR="00DB6275" w:rsidRPr="006946E4">
        <w:rPr>
          <w:rFonts w:ascii="Arial" w:eastAsia="Times New Roman" w:hAnsi="Arial" w:cs="Arial"/>
          <w:sz w:val="23"/>
          <w:szCs w:val="23"/>
        </w:rPr>
        <w:t xml:space="preserve"> </w:t>
      </w:r>
      <w:r w:rsidR="00C8201E" w:rsidRPr="006946E4">
        <w:rPr>
          <w:rFonts w:ascii="Arial" w:eastAsia="Times New Roman" w:hAnsi="Arial" w:cs="Arial"/>
          <w:sz w:val="23"/>
          <w:szCs w:val="23"/>
        </w:rPr>
        <w:t>měsíců</w:t>
      </w:r>
      <w:r w:rsidR="00137A5C" w:rsidRPr="006946E4">
        <w:rPr>
          <w:rFonts w:ascii="Arial" w:eastAsia="Times New Roman" w:hAnsi="Arial" w:cs="Arial"/>
          <w:sz w:val="23"/>
          <w:szCs w:val="23"/>
        </w:rPr>
        <w:t>, pokud není ve Specifikaci vybavení požadována prodloužená záruční doba.</w:t>
      </w:r>
    </w:p>
    <w:p w14:paraId="2773983D"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Záruční doba začíná běžet dnem následujícím po dni protokolárního převzetí předmětu plnění (v případě, že je předmět plnění převzatý i s vadou, kterou je prodávající povinen ve lhůtě stanovené touto smlouvou odstranit, ode dne následujícího pod dni, kdy byla vada odstraněna). Prodávající odpovídá kupujícímu za to, že předmět koupě bude mít po celou dobu záruční doby vlastnosti stanovené touto smlouvou, bude způsobilý ke sjednaným, jinak obvyklým způsobům užití a jeho stav bude odpovídat obecně závazným právním předpisům a platným technickým normám.</w:t>
      </w:r>
    </w:p>
    <w:p w14:paraId="18A41C4D" w14:textId="7777777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4.</w:t>
      </w:r>
      <w:r w:rsidRPr="006946E4">
        <w:rPr>
          <w:rFonts w:ascii="Arial" w:eastAsia="Times New Roman" w:hAnsi="Arial" w:cs="Arial"/>
          <w:sz w:val="23"/>
          <w:szCs w:val="23"/>
        </w:rPr>
        <w:tab/>
        <w:t>Záruční doba neběží po dobu ode dne uplatnění práva z odpovědnosti za vady až do doby odstranění vady.</w:t>
      </w:r>
    </w:p>
    <w:p w14:paraId="6ADE7C07" w14:textId="1A555227" w:rsidR="004F7402" w:rsidRPr="006946E4" w:rsidRDefault="004F7402" w:rsidP="00662298">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5.</w:t>
      </w:r>
      <w:r w:rsidRPr="006946E4">
        <w:rPr>
          <w:rFonts w:ascii="Arial" w:eastAsia="Times New Roman" w:hAnsi="Arial" w:cs="Arial"/>
          <w:sz w:val="23"/>
          <w:szCs w:val="23"/>
        </w:rPr>
        <w:tab/>
        <w:t>V případě, že se na předmětu koupě v průběhu záruční lhůty projeví vada, oznámí tuto skutečnost kupující prodávajícímu písemně bez zbytečného odkladu po jejím zjištění. V</w:t>
      </w:r>
      <w:r w:rsidR="006154CA">
        <w:rPr>
          <w:rFonts w:ascii="Arial" w:eastAsia="Times New Roman" w:hAnsi="Arial" w:cs="Arial"/>
          <w:sz w:val="23"/>
          <w:szCs w:val="23"/>
        </w:rPr>
        <w:t> </w:t>
      </w:r>
      <w:r w:rsidRPr="006946E4">
        <w:rPr>
          <w:rFonts w:ascii="Arial" w:eastAsia="Times New Roman" w:hAnsi="Arial" w:cs="Arial"/>
          <w:sz w:val="23"/>
          <w:szCs w:val="23"/>
        </w:rPr>
        <w:t>oznámení o vadě podle tohoto odstavce (dále také „reklamace“) musí být uvedeno, o</w:t>
      </w:r>
      <w:r w:rsidR="006154CA">
        <w:rPr>
          <w:rFonts w:ascii="Arial" w:eastAsia="Times New Roman" w:hAnsi="Arial" w:cs="Arial"/>
          <w:sz w:val="23"/>
          <w:szCs w:val="23"/>
        </w:rPr>
        <w:t> </w:t>
      </w:r>
      <w:r w:rsidRPr="006946E4">
        <w:rPr>
          <w:rFonts w:ascii="Arial" w:eastAsia="Times New Roman" w:hAnsi="Arial" w:cs="Arial"/>
          <w:sz w:val="23"/>
          <w:szCs w:val="23"/>
        </w:rPr>
        <w:t xml:space="preserve">jakou vadu se jedná, jak se vada projevuje případně další informace podstatné pro </w:t>
      </w:r>
      <w:r w:rsidRPr="006946E4">
        <w:rPr>
          <w:rFonts w:ascii="Arial" w:eastAsia="Times New Roman" w:hAnsi="Arial" w:cs="Arial"/>
          <w:sz w:val="23"/>
          <w:szCs w:val="23"/>
        </w:rPr>
        <w:lastRenderedPageBreak/>
        <w:t>posouzení vady. Oznámení o vadě je považováno za výzvu k jejímu odstranění, neuplatňuje-li kupující v reklamaci jiný nárok.</w:t>
      </w:r>
    </w:p>
    <w:p w14:paraId="74491260"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6.</w:t>
      </w:r>
      <w:r w:rsidRPr="006946E4">
        <w:rPr>
          <w:rFonts w:ascii="Arial" w:eastAsia="Times New Roman" w:hAnsi="Arial" w:cs="Arial"/>
          <w:sz w:val="23"/>
          <w:szCs w:val="23"/>
        </w:rPr>
        <w:tab/>
        <w:t>Práva z vad lze uplatnit nejpozději do posledního dne záruční lhůty, přičemž reklamace odeslaná kupujícím v poslední den záruční lhůty se považuje za včas uplatněnou</w:t>
      </w:r>
    </w:p>
    <w:p w14:paraId="3252D434" w14:textId="1303268F"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7.</w:t>
      </w:r>
      <w:r w:rsidRPr="006946E4">
        <w:rPr>
          <w:rFonts w:ascii="Arial" w:eastAsia="Times New Roman" w:hAnsi="Arial" w:cs="Arial"/>
          <w:sz w:val="23"/>
          <w:szCs w:val="23"/>
        </w:rPr>
        <w:tab/>
        <w:t>Prodávající je povinen nejpozději do 2 pracovních dnů po obdržení reklamace písemně oznámit kupujícímu</w:t>
      </w:r>
      <w:r w:rsidR="00D61471" w:rsidRPr="006946E4">
        <w:rPr>
          <w:rFonts w:ascii="Arial" w:eastAsia="Times New Roman" w:hAnsi="Arial" w:cs="Arial"/>
          <w:sz w:val="23"/>
          <w:szCs w:val="23"/>
        </w:rPr>
        <w:t>,</w:t>
      </w:r>
      <w:r w:rsidRPr="006946E4">
        <w:rPr>
          <w:rFonts w:ascii="Arial" w:eastAsia="Times New Roman" w:hAnsi="Arial" w:cs="Arial"/>
          <w:sz w:val="23"/>
          <w:szCs w:val="23"/>
        </w:rPr>
        <w:t xml:space="preserve"> zda reklamaci uznává či neuznává. Pokud tak neučiní, má se za to, že reklamaci uznává.</w:t>
      </w:r>
    </w:p>
    <w:p w14:paraId="2EA394F3" w14:textId="31FECE3D"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8.</w:t>
      </w:r>
      <w:r w:rsidRPr="006946E4">
        <w:rPr>
          <w:rFonts w:ascii="Arial" w:eastAsia="Times New Roman" w:hAnsi="Arial" w:cs="Arial"/>
          <w:sz w:val="23"/>
          <w:szCs w:val="23"/>
        </w:rPr>
        <w:tab/>
        <w:t xml:space="preserve">Bezplatné odstraňování vad v případě uznané reklamace prodávající zahájí nejpozději do 3 dnů od oznámení. Vadu poté odstraní v přiměřené lhůtě dohodnuté s kupujícím. Tato lhůta však nesmí přesáhnout 10 kalendářních dnů ode dne uplatnění reklamace kupujícím s výjimkou případů, kdy charakter, závažnost a rozsah vady neumožní tuto lhůtu splnit </w:t>
      </w:r>
      <w:r w:rsidR="006154CA">
        <w:rPr>
          <w:rFonts w:ascii="Arial" w:eastAsia="Times New Roman" w:hAnsi="Arial" w:cs="Arial"/>
          <w:sz w:val="23"/>
          <w:szCs w:val="23"/>
        </w:rPr>
        <w:t>–</w:t>
      </w:r>
      <w:r w:rsidRPr="006946E4">
        <w:rPr>
          <w:rFonts w:ascii="Arial" w:eastAsia="Times New Roman" w:hAnsi="Arial" w:cs="Arial"/>
          <w:sz w:val="23"/>
          <w:szCs w:val="23"/>
        </w:rPr>
        <w:t xml:space="preserve"> v</w:t>
      </w:r>
      <w:r w:rsidR="006154CA">
        <w:rPr>
          <w:rFonts w:ascii="Arial" w:eastAsia="Times New Roman" w:hAnsi="Arial" w:cs="Arial"/>
          <w:sz w:val="23"/>
          <w:szCs w:val="23"/>
        </w:rPr>
        <w:t> </w:t>
      </w:r>
      <w:r w:rsidRPr="006946E4">
        <w:rPr>
          <w:rFonts w:ascii="Arial" w:eastAsia="Times New Roman" w:hAnsi="Arial" w:cs="Arial"/>
          <w:sz w:val="23"/>
          <w:szCs w:val="23"/>
        </w:rPr>
        <w:t xml:space="preserve">tomto případě smluvní strany sjednají lhůtu delší. </w:t>
      </w:r>
    </w:p>
    <w:p w14:paraId="549601BF"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9.</w:t>
      </w:r>
      <w:r w:rsidRPr="006946E4">
        <w:rPr>
          <w:rFonts w:ascii="Arial" w:eastAsia="Times New Roman" w:hAnsi="Arial" w:cs="Arial"/>
          <w:sz w:val="23"/>
          <w:szCs w:val="23"/>
        </w:rPr>
        <w:tab/>
        <w:t xml:space="preserve">Uznané reklamace, kdy vady nemohou být odstraněny opravou, budou řešeny výměnou vadného dílu za nový. Při odstraňování vad je prodávající povinen používat vždy nové a originální díly. </w:t>
      </w:r>
    </w:p>
    <w:p w14:paraId="19CDE391"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10.</w:t>
      </w:r>
      <w:r w:rsidRPr="006946E4">
        <w:rPr>
          <w:rFonts w:ascii="Arial" w:eastAsia="Times New Roman" w:hAnsi="Arial" w:cs="Arial"/>
          <w:sz w:val="23"/>
          <w:szCs w:val="23"/>
        </w:rPr>
        <w:tab/>
        <w:t xml:space="preserve">Prodávající zaručuje, že předmět koupě nebude mít právní vady, zejména nebude zatížen právy třetích osob. Prodávající se zavazuje odškodnit kupujícího za všechny nároky třetích osob z titulu porušení jejich chráněných práv souvisejících s plněním podle této smlouvy. </w:t>
      </w:r>
    </w:p>
    <w:p w14:paraId="0A9FE9BA" w14:textId="71F5FB9F"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11.</w:t>
      </w:r>
      <w:r w:rsidRPr="006946E4">
        <w:rPr>
          <w:rFonts w:ascii="Arial" w:eastAsia="Times New Roman" w:hAnsi="Arial" w:cs="Arial"/>
          <w:sz w:val="23"/>
          <w:szCs w:val="23"/>
        </w:rPr>
        <w:tab/>
        <w:t>V případě sporu o oprávněnost uplatněné vady budou smluvní strany respektovat vyjádření a</w:t>
      </w:r>
      <w:r w:rsidR="00256645" w:rsidRPr="006946E4">
        <w:rPr>
          <w:rFonts w:ascii="Arial" w:eastAsia="Times New Roman" w:hAnsi="Arial" w:cs="Arial"/>
          <w:sz w:val="23"/>
          <w:szCs w:val="23"/>
        </w:rPr>
        <w:t> </w:t>
      </w:r>
      <w:r w:rsidRPr="006946E4">
        <w:rPr>
          <w:rFonts w:ascii="Arial" w:eastAsia="Times New Roman" w:hAnsi="Arial" w:cs="Arial"/>
          <w:sz w:val="23"/>
          <w:szCs w:val="23"/>
        </w:rPr>
        <w:t xml:space="preserve">konečné stanovisko soudního znalce stanoveného kupujícím. </w:t>
      </w:r>
    </w:p>
    <w:p w14:paraId="33D632F4" w14:textId="461A9EB9"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12.</w:t>
      </w:r>
      <w:r w:rsidRPr="006946E4">
        <w:rPr>
          <w:rFonts w:ascii="Arial" w:eastAsia="Times New Roman" w:hAnsi="Arial" w:cs="Arial"/>
          <w:sz w:val="23"/>
          <w:szCs w:val="23"/>
        </w:rPr>
        <w:tab/>
        <w:t>Uplatněním nároků z vad nejsou dotčeny nároky kupujícího na náhradu škody a</w:t>
      </w:r>
      <w:r w:rsidR="006154CA">
        <w:rPr>
          <w:rFonts w:ascii="Arial" w:eastAsia="Times New Roman" w:hAnsi="Arial" w:cs="Arial"/>
          <w:sz w:val="23"/>
          <w:szCs w:val="23"/>
        </w:rPr>
        <w:t> </w:t>
      </w:r>
      <w:r w:rsidRPr="006946E4">
        <w:rPr>
          <w:rFonts w:ascii="Arial" w:eastAsia="Times New Roman" w:hAnsi="Arial" w:cs="Arial"/>
          <w:sz w:val="23"/>
          <w:szCs w:val="23"/>
        </w:rPr>
        <w:t>smluvní pokuty.</w:t>
      </w:r>
    </w:p>
    <w:p w14:paraId="3B6D7ED3"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13.</w:t>
      </w:r>
      <w:r w:rsidRPr="006946E4">
        <w:rPr>
          <w:rFonts w:ascii="Arial" w:eastAsia="Times New Roman" w:hAnsi="Arial" w:cs="Arial"/>
          <w:sz w:val="23"/>
          <w:szCs w:val="23"/>
        </w:rPr>
        <w:tab/>
        <w:t>Neodstraní-li prodávající jakoukoliv vadu předmětu koupě ve sjednaném termínu nebo termínu stanoveném kupujícím, a to ani v dodatečně poskytnuté lhůtě, má kupující právo nechat vadu odstranit na náklady prodávajícího sám nebo prostřednictvím třetí osoby. Nárok na smluvní pokutu tím není dotčen.</w:t>
      </w:r>
    </w:p>
    <w:p w14:paraId="72A749BA"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p>
    <w:p w14:paraId="16C4660D" w14:textId="77777777"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IX.</w:t>
      </w:r>
    </w:p>
    <w:p w14:paraId="078BAF68" w14:textId="77777777"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Smluvní pokuty</w:t>
      </w:r>
    </w:p>
    <w:p w14:paraId="14D4E27B"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p>
    <w:p w14:paraId="460136EA" w14:textId="7FF42ECA"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Pokud bude prodávající v prodlení s dodáním předmětu koupě nebo poskytnutím kterékoliv z</w:t>
      </w:r>
      <w:r w:rsidR="00256645" w:rsidRPr="006946E4">
        <w:rPr>
          <w:rFonts w:ascii="Arial" w:eastAsia="Times New Roman" w:hAnsi="Arial" w:cs="Arial"/>
          <w:sz w:val="23"/>
          <w:szCs w:val="23"/>
        </w:rPr>
        <w:t> </w:t>
      </w:r>
      <w:r w:rsidRPr="006946E4">
        <w:rPr>
          <w:rFonts w:ascii="Arial" w:eastAsia="Times New Roman" w:hAnsi="Arial" w:cs="Arial"/>
          <w:sz w:val="23"/>
          <w:szCs w:val="23"/>
        </w:rPr>
        <w:t xml:space="preserve">dodávek a služeb, které jsou součástí dodávky předmětu koupě, je povinen zaplatit kupujícímu smluvní pokutu ve výši </w:t>
      </w:r>
      <w:r w:rsidR="00137A5C" w:rsidRPr="006946E4">
        <w:rPr>
          <w:rFonts w:ascii="Arial" w:eastAsia="Times New Roman" w:hAnsi="Arial" w:cs="Arial"/>
          <w:sz w:val="23"/>
          <w:szCs w:val="23"/>
        </w:rPr>
        <w:t>300,- Kč</w:t>
      </w:r>
      <w:r w:rsidRPr="006946E4">
        <w:rPr>
          <w:rFonts w:ascii="Arial" w:eastAsia="Times New Roman" w:hAnsi="Arial" w:cs="Arial"/>
          <w:sz w:val="23"/>
          <w:szCs w:val="23"/>
        </w:rPr>
        <w:t xml:space="preserve"> </w:t>
      </w:r>
      <w:r w:rsidR="00AC195B" w:rsidRPr="006946E4">
        <w:rPr>
          <w:rFonts w:ascii="Arial" w:eastAsia="Times New Roman" w:hAnsi="Arial" w:cs="Arial"/>
          <w:sz w:val="23"/>
          <w:szCs w:val="23"/>
        </w:rPr>
        <w:t xml:space="preserve">za </w:t>
      </w:r>
      <w:r w:rsidRPr="006946E4">
        <w:rPr>
          <w:rFonts w:ascii="Arial" w:eastAsia="Times New Roman" w:hAnsi="Arial" w:cs="Arial"/>
          <w:sz w:val="23"/>
          <w:szCs w:val="23"/>
        </w:rPr>
        <w:t xml:space="preserve">každý </w:t>
      </w:r>
      <w:r w:rsidR="00C65386" w:rsidRPr="006946E4">
        <w:rPr>
          <w:rFonts w:ascii="Arial" w:eastAsia="Times New Roman" w:hAnsi="Arial" w:cs="Arial"/>
          <w:sz w:val="23"/>
          <w:szCs w:val="23"/>
        </w:rPr>
        <w:t>den</w:t>
      </w:r>
      <w:r w:rsidRPr="006946E4">
        <w:rPr>
          <w:rFonts w:ascii="Arial" w:eastAsia="Times New Roman" w:hAnsi="Arial" w:cs="Arial"/>
          <w:sz w:val="23"/>
          <w:szCs w:val="23"/>
        </w:rPr>
        <w:t xml:space="preserve"> prodlení.</w:t>
      </w:r>
    </w:p>
    <w:p w14:paraId="37A48B9F"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V případě porušení následujících smluvních povinností je kupující oprávněn účtovat prodávajícímu smluvní pokuty:</w:t>
      </w:r>
    </w:p>
    <w:p w14:paraId="3E8D19B8" w14:textId="0BC11FBD"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w:t>
      </w:r>
      <w:r w:rsidRPr="006946E4">
        <w:rPr>
          <w:rFonts w:ascii="Arial" w:eastAsia="Times New Roman" w:hAnsi="Arial" w:cs="Arial"/>
          <w:sz w:val="23"/>
          <w:szCs w:val="23"/>
        </w:rPr>
        <w:tab/>
        <w:t>za každý započatý den prodlení s řádným odstraněním vad, jež byly kupujícím stanoveny v</w:t>
      </w:r>
      <w:r w:rsidR="00256645" w:rsidRPr="006946E4">
        <w:rPr>
          <w:rFonts w:ascii="Arial" w:eastAsia="Times New Roman" w:hAnsi="Arial" w:cs="Arial"/>
          <w:sz w:val="23"/>
          <w:szCs w:val="23"/>
        </w:rPr>
        <w:t> </w:t>
      </w:r>
      <w:r w:rsidRPr="006946E4">
        <w:rPr>
          <w:rFonts w:ascii="Arial" w:eastAsia="Times New Roman" w:hAnsi="Arial" w:cs="Arial"/>
          <w:sz w:val="23"/>
          <w:szCs w:val="23"/>
        </w:rPr>
        <w:t>předávacím protokolu</w:t>
      </w:r>
      <w:r w:rsidR="004033C0" w:rsidRPr="006946E4">
        <w:rPr>
          <w:rFonts w:ascii="Arial" w:eastAsia="Times New Roman" w:hAnsi="Arial" w:cs="Arial"/>
          <w:sz w:val="23"/>
          <w:szCs w:val="23"/>
        </w:rPr>
        <w:t>,</w:t>
      </w:r>
      <w:r w:rsidRPr="006946E4">
        <w:rPr>
          <w:rFonts w:ascii="Arial" w:eastAsia="Times New Roman" w:hAnsi="Arial" w:cs="Arial"/>
          <w:sz w:val="23"/>
          <w:szCs w:val="23"/>
        </w:rPr>
        <w:t xml:space="preserve"> zaplatí prodávající kupujícímu smluvní pokutu ve výši </w:t>
      </w:r>
      <w:proofErr w:type="gramStart"/>
      <w:r w:rsidRPr="006946E4">
        <w:rPr>
          <w:rFonts w:ascii="Arial" w:eastAsia="Times New Roman" w:hAnsi="Arial" w:cs="Arial"/>
          <w:sz w:val="23"/>
          <w:szCs w:val="23"/>
        </w:rPr>
        <w:t>1.000,-</w:t>
      </w:r>
      <w:proofErr w:type="gramEnd"/>
      <w:r w:rsidRPr="006946E4">
        <w:rPr>
          <w:rFonts w:ascii="Arial" w:eastAsia="Times New Roman" w:hAnsi="Arial" w:cs="Arial"/>
          <w:sz w:val="23"/>
          <w:szCs w:val="23"/>
        </w:rPr>
        <w:t xml:space="preserve"> Kč za každou vadu</w:t>
      </w:r>
      <w:r w:rsidR="00644EF6" w:rsidRPr="006946E4">
        <w:rPr>
          <w:rFonts w:ascii="Arial" w:eastAsia="Times New Roman" w:hAnsi="Arial" w:cs="Arial"/>
          <w:sz w:val="23"/>
          <w:szCs w:val="23"/>
        </w:rPr>
        <w:t>,</w:t>
      </w:r>
    </w:p>
    <w:p w14:paraId="46208235" w14:textId="032C8C94"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b)</w:t>
      </w:r>
      <w:r w:rsidRPr="006946E4">
        <w:rPr>
          <w:rFonts w:ascii="Arial" w:eastAsia="Times New Roman" w:hAnsi="Arial" w:cs="Arial"/>
          <w:sz w:val="23"/>
          <w:szCs w:val="23"/>
        </w:rPr>
        <w:tab/>
        <w:t>za každý započatý den prodlení s řádným odstraněním vad uplatněných kupujícím v</w:t>
      </w:r>
      <w:r w:rsidR="006154CA">
        <w:rPr>
          <w:rFonts w:ascii="Arial" w:eastAsia="Times New Roman" w:hAnsi="Arial" w:cs="Arial"/>
          <w:sz w:val="23"/>
          <w:szCs w:val="23"/>
        </w:rPr>
        <w:t> </w:t>
      </w:r>
      <w:r w:rsidRPr="006946E4">
        <w:rPr>
          <w:rFonts w:ascii="Arial" w:eastAsia="Times New Roman" w:hAnsi="Arial" w:cs="Arial"/>
          <w:sz w:val="23"/>
          <w:szCs w:val="23"/>
        </w:rPr>
        <w:t xml:space="preserve">záruční době oproti sjednaným lhůtám zaplatí prodávající kupujícímu smluvní pokutu ve výši </w:t>
      </w:r>
      <w:proofErr w:type="gramStart"/>
      <w:r w:rsidRPr="006946E4">
        <w:rPr>
          <w:rFonts w:ascii="Arial" w:eastAsia="Times New Roman" w:hAnsi="Arial" w:cs="Arial"/>
          <w:sz w:val="23"/>
          <w:szCs w:val="23"/>
        </w:rPr>
        <w:t>1.000,-</w:t>
      </w:r>
      <w:proofErr w:type="gramEnd"/>
      <w:r w:rsidRPr="006946E4">
        <w:rPr>
          <w:rFonts w:ascii="Arial" w:eastAsia="Times New Roman" w:hAnsi="Arial" w:cs="Arial"/>
          <w:sz w:val="23"/>
          <w:szCs w:val="23"/>
        </w:rPr>
        <w:t xml:space="preserve"> Kč za každou vadu</w:t>
      </w:r>
      <w:r w:rsidR="00644EF6" w:rsidRPr="006946E4">
        <w:rPr>
          <w:rFonts w:ascii="Arial" w:eastAsia="Times New Roman" w:hAnsi="Arial" w:cs="Arial"/>
          <w:sz w:val="23"/>
          <w:szCs w:val="23"/>
        </w:rPr>
        <w:t>.</w:t>
      </w:r>
    </w:p>
    <w:p w14:paraId="68300757"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V případě prodlení kupujícího s úhradou kupní ceny dle této smlouvy je prodávající oprávněn požadovat zaplacení úroku z prodlení ve výši 0,05 % z dlužné částky za každý započatý den prodlení.</w:t>
      </w:r>
    </w:p>
    <w:p w14:paraId="15967784"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4.</w:t>
      </w:r>
      <w:r w:rsidRPr="006946E4">
        <w:rPr>
          <w:rFonts w:ascii="Arial" w:eastAsia="Times New Roman" w:hAnsi="Arial" w:cs="Arial"/>
          <w:sz w:val="23"/>
          <w:szCs w:val="23"/>
        </w:rPr>
        <w:tab/>
        <w:t xml:space="preserve">Smluvní pokuta a úrok z prodlení jsou splatné do </w:t>
      </w:r>
      <w:r w:rsidR="00644EF6" w:rsidRPr="006946E4">
        <w:rPr>
          <w:rFonts w:ascii="Arial" w:eastAsia="Times New Roman" w:hAnsi="Arial" w:cs="Arial"/>
          <w:sz w:val="23"/>
          <w:szCs w:val="23"/>
        </w:rPr>
        <w:t>30</w:t>
      </w:r>
      <w:r w:rsidRPr="006946E4">
        <w:rPr>
          <w:rFonts w:ascii="Arial" w:eastAsia="Times New Roman" w:hAnsi="Arial" w:cs="Arial"/>
          <w:sz w:val="23"/>
          <w:szCs w:val="23"/>
        </w:rPr>
        <w:t xml:space="preserve"> kalendářních dnů ode dne doručení výzvy k jejich úhradě.</w:t>
      </w:r>
    </w:p>
    <w:p w14:paraId="4873AD70"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5.</w:t>
      </w:r>
      <w:r w:rsidRPr="006946E4">
        <w:rPr>
          <w:rFonts w:ascii="Arial" w:eastAsia="Times New Roman" w:hAnsi="Arial" w:cs="Arial"/>
          <w:sz w:val="23"/>
          <w:szCs w:val="23"/>
        </w:rPr>
        <w:tab/>
        <w:t xml:space="preserve">Kupující je oprávněn započíst svůj nárok na úhradu smluvní pokuty prodávajícím proti nároku prodávajícího na zaplacení kupní ceny. </w:t>
      </w:r>
    </w:p>
    <w:p w14:paraId="18D17B28"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6.</w:t>
      </w:r>
      <w:r w:rsidRPr="006946E4">
        <w:rPr>
          <w:rFonts w:ascii="Arial" w:eastAsia="Times New Roman" w:hAnsi="Arial" w:cs="Arial"/>
          <w:sz w:val="23"/>
          <w:szCs w:val="23"/>
        </w:rPr>
        <w:tab/>
        <w:t>Nárok na náhradu škody v plné výši není zaplacením smluvní pokuty dotčen.</w:t>
      </w:r>
    </w:p>
    <w:p w14:paraId="376E5C5D" w14:textId="77777777" w:rsidR="00902628" w:rsidRPr="006946E4" w:rsidRDefault="00902628" w:rsidP="004907BB">
      <w:pPr>
        <w:tabs>
          <w:tab w:val="left" w:pos="360"/>
        </w:tabs>
        <w:spacing w:after="0" w:line="240" w:lineRule="auto"/>
        <w:jc w:val="center"/>
        <w:rPr>
          <w:rFonts w:ascii="Arial" w:eastAsia="Times New Roman" w:hAnsi="Arial" w:cs="Arial"/>
          <w:b/>
          <w:sz w:val="23"/>
          <w:szCs w:val="23"/>
        </w:rPr>
      </w:pPr>
    </w:p>
    <w:p w14:paraId="7A63BAD9" w14:textId="77777777" w:rsidR="006154CA" w:rsidRDefault="006154CA" w:rsidP="004907BB">
      <w:pPr>
        <w:tabs>
          <w:tab w:val="left" w:pos="360"/>
        </w:tabs>
        <w:spacing w:after="0" w:line="240" w:lineRule="auto"/>
        <w:jc w:val="center"/>
        <w:rPr>
          <w:rFonts w:ascii="Arial" w:eastAsia="Times New Roman" w:hAnsi="Arial" w:cs="Arial"/>
          <w:b/>
          <w:sz w:val="23"/>
          <w:szCs w:val="23"/>
        </w:rPr>
      </w:pPr>
    </w:p>
    <w:p w14:paraId="3AEBE654" w14:textId="77777777" w:rsidR="006154CA" w:rsidRDefault="006154CA" w:rsidP="004907BB">
      <w:pPr>
        <w:tabs>
          <w:tab w:val="left" w:pos="360"/>
        </w:tabs>
        <w:spacing w:after="0" w:line="240" w:lineRule="auto"/>
        <w:jc w:val="center"/>
        <w:rPr>
          <w:rFonts w:ascii="Arial" w:eastAsia="Times New Roman" w:hAnsi="Arial" w:cs="Arial"/>
          <w:b/>
          <w:sz w:val="23"/>
          <w:szCs w:val="23"/>
        </w:rPr>
      </w:pPr>
    </w:p>
    <w:p w14:paraId="41C6C62B" w14:textId="77777777" w:rsidR="006154CA" w:rsidRDefault="006154CA" w:rsidP="004907BB">
      <w:pPr>
        <w:tabs>
          <w:tab w:val="left" w:pos="360"/>
        </w:tabs>
        <w:spacing w:after="0" w:line="240" w:lineRule="auto"/>
        <w:jc w:val="center"/>
        <w:rPr>
          <w:rFonts w:ascii="Arial" w:eastAsia="Times New Roman" w:hAnsi="Arial" w:cs="Arial"/>
          <w:b/>
          <w:sz w:val="23"/>
          <w:szCs w:val="23"/>
        </w:rPr>
      </w:pPr>
    </w:p>
    <w:p w14:paraId="1FDA236B" w14:textId="06F00A46"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lastRenderedPageBreak/>
        <w:t>X.</w:t>
      </w:r>
    </w:p>
    <w:p w14:paraId="0E8D8C3A" w14:textId="77777777"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Odstoupení od smlouvy</w:t>
      </w:r>
    </w:p>
    <w:p w14:paraId="67494411"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p>
    <w:p w14:paraId="00C52675"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Od této smlouvy mohou smluvní strany odstoupit v případě podstatného porušení smluvní povinnosti druhou smluvní stranou. Za podstatné porušení smluvní povinnosti se vždy považuje:</w:t>
      </w:r>
    </w:p>
    <w:p w14:paraId="266107A9"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w:t>
      </w:r>
      <w:r w:rsidRPr="006946E4">
        <w:rPr>
          <w:rFonts w:ascii="Arial" w:eastAsia="Times New Roman" w:hAnsi="Arial" w:cs="Arial"/>
          <w:sz w:val="23"/>
          <w:szCs w:val="23"/>
        </w:rPr>
        <w:tab/>
        <w:t>prodlení kupujícího s úhradou kupní ceny na základě faktury, které nebude do šedesáti dnů ode dne doručení písemného vytčení prodlení prodávajícím kupujícímu odstraněno,</w:t>
      </w:r>
    </w:p>
    <w:p w14:paraId="736F97DD"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b)</w:t>
      </w:r>
      <w:r w:rsidRPr="006946E4">
        <w:rPr>
          <w:rFonts w:ascii="Arial" w:eastAsia="Times New Roman" w:hAnsi="Arial" w:cs="Arial"/>
          <w:sz w:val="23"/>
          <w:szCs w:val="23"/>
        </w:rPr>
        <w:tab/>
        <w:t xml:space="preserve">prodlení prodávajícího s dodáním bezvadného a plně funkčního předmětu koupě splňujícího veškeré vlastnosti specifikované v této smlouvě delším než </w:t>
      </w:r>
      <w:r w:rsidR="00644EF6" w:rsidRPr="006946E4">
        <w:rPr>
          <w:rFonts w:ascii="Arial" w:eastAsia="Times New Roman" w:hAnsi="Arial" w:cs="Arial"/>
          <w:sz w:val="23"/>
          <w:szCs w:val="23"/>
        </w:rPr>
        <w:t>3</w:t>
      </w:r>
      <w:r w:rsidR="004907BB" w:rsidRPr="006946E4">
        <w:rPr>
          <w:rFonts w:ascii="Arial" w:eastAsia="Times New Roman" w:hAnsi="Arial" w:cs="Arial"/>
          <w:sz w:val="23"/>
          <w:szCs w:val="23"/>
        </w:rPr>
        <w:t xml:space="preserve"> týdny</w:t>
      </w:r>
      <w:r w:rsidRPr="006946E4">
        <w:rPr>
          <w:rFonts w:ascii="Arial" w:eastAsia="Times New Roman" w:hAnsi="Arial" w:cs="Arial"/>
          <w:sz w:val="23"/>
          <w:szCs w:val="23"/>
        </w:rPr>
        <w:t>,</w:t>
      </w:r>
    </w:p>
    <w:p w14:paraId="1B21EAD7"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c)</w:t>
      </w:r>
      <w:r w:rsidRPr="006946E4">
        <w:rPr>
          <w:rFonts w:ascii="Arial" w:eastAsia="Times New Roman" w:hAnsi="Arial" w:cs="Arial"/>
          <w:sz w:val="23"/>
          <w:szCs w:val="23"/>
        </w:rPr>
        <w:tab/>
        <w:t>případ, kdy bude zjištěno, že prodávající je v úpadku, je vůči němu vedeno insolvenční řízení, v němž zároveň bylo vydáno rozhodnutí o úpadku nebo insolvenční návrh byl zamítnut proto, že majetek prodávajícího nepostačuje k úhradě nákladů insolvenčního řízení, nebo byl konkurs zrušen proto, že majetek prodávajícího byl zcela nepostačující, byla zavedena nucená správa nebo je-li prodávající v likvidaci,</w:t>
      </w:r>
    </w:p>
    <w:p w14:paraId="7F3B0B66"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d)</w:t>
      </w:r>
      <w:r w:rsidRPr="006946E4">
        <w:rPr>
          <w:rFonts w:ascii="Arial" w:eastAsia="Times New Roman" w:hAnsi="Arial" w:cs="Arial"/>
          <w:sz w:val="23"/>
          <w:szCs w:val="23"/>
        </w:rPr>
        <w:tab/>
        <w:t xml:space="preserve">případ, kdy bude dodatečně zjištěno, že prodávající v nabídce v rámci </w:t>
      </w:r>
      <w:r w:rsidR="00644EF6" w:rsidRPr="006946E4">
        <w:rPr>
          <w:rFonts w:ascii="Arial" w:eastAsia="Times New Roman" w:hAnsi="Arial" w:cs="Arial"/>
          <w:sz w:val="23"/>
          <w:szCs w:val="23"/>
        </w:rPr>
        <w:t xml:space="preserve">průběhu </w:t>
      </w:r>
      <w:r w:rsidR="004E5871" w:rsidRPr="006946E4">
        <w:rPr>
          <w:rFonts w:ascii="Arial" w:eastAsia="Times New Roman" w:hAnsi="Arial" w:cs="Arial"/>
          <w:sz w:val="23"/>
          <w:szCs w:val="23"/>
        </w:rPr>
        <w:t>výběrové</w:t>
      </w:r>
      <w:r w:rsidR="00644EF6" w:rsidRPr="006946E4">
        <w:rPr>
          <w:rFonts w:ascii="Arial" w:eastAsia="Times New Roman" w:hAnsi="Arial" w:cs="Arial"/>
          <w:sz w:val="23"/>
          <w:szCs w:val="23"/>
        </w:rPr>
        <w:t>ho řízení</w:t>
      </w:r>
      <w:r w:rsidRPr="006946E4">
        <w:rPr>
          <w:rFonts w:ascii="Arial" w:eastAsia="Times New Roman" w:hAnsi="Arial" w:cs="Arial"/>
          <w:sz w:val="23"/>
          <w:szCs w:val="23"/>
        </w:rPr>
        <w:t xml:space="preserve"> veřejné zakázky uvedl nepravdivé či zavádějící údaje,</w:t>
      </w:r>
    </w:p>
    <w:p w14:paraId="17314B55"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e)</w:t>
      </w:r>
      <w:r w:rsidRPr="006946E4">
        <w:rPr>
          <w:rFonts w:ascii="Arial" w:eastAsia="Times New Roman" w:hAnsi="Arial" w:cs="Arial"/>
          <w:sz w:val="23"/>
          <w:szCs w:val="23"/>
        </w:rPr>
        <w:tab/>
        <w:t>důvod uvedený v § 2002 občanského zákoníku.</w:t>
      </w:r>
    </w:p>
    <w:p w14:paraId="5923B858"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t>Odstoupení od smlouvy musí být učiněno písemně a musí být doručeno druhé smluvní straně.</w:t>
      </w:r>
    </w:p>
    <w:p w14:paraId="4A63F836" w14:textId="15157169" w:rsidR="004F7402" w:rsidRPr="006946E4" w:rsidRDefault="004F7402" w:rsidP="004907BB">
      <w:pP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Pr="006946E4">
        <w:rPr>
          <w:rFonts w:ascii="Arial" w:eastAsia="Times New Roman" w:hAnsi="Arial" w:cs="Arial"/>
          <w:sz w:val="23"/>
          <w:szCs w:val="23"/>
        </w:rPr>
        <w:tab/>
        <w:t>Za den odstoupení od smlouvy se považuje den, kdy bylo písemné oznámení o</w:t>
      </w:r>
      <w:r w:rsidR="006154CA">
        <w:rPr>
          <w:rFonts w:ascii="Arial" w:eastAsia="Times New Roman" w:hAnsi="Arial" w:cs="Arial"/>
          <w:sz w:val="23"/>
          <w:szCs w:val="23"/>
        </w:rPr>
        <w:t> </w:t>
      </w:r>
      <w:r w:rsidRPr="006946E4">
        <w:rPr>
          <w:rFonts w:ascii="Arial" w:eastAsia="Times New Roman" w:hAnsi="Arial" w:cs="Arial"/>
          <w:sz w:val="23"/>
          <w:szCs w:val="23"/>
        </w:rPr>
        <w:t>odstoupení doručeno druhé smluvní straně. Odstoupením od smlouvy nejsou dotčena práva smluvních stran na úhradu splatné smluvní pokuty, příp. škody.</w:t>
      </w:r>
    </w:p>
    <w:p w14:paraId="78360D33"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p>
    <w:p w14:paraId="4CA558B6" w14:textId="77777777"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XI.</w:t>
      </w:r>
    </w:p>
    <w:p w14:paraId="7E490944" w14:textId="77777777" w:rsidR="004F7402" w:rsidRPr="006946E4" w:rsidRDefault="004F7402" w:rsidP="004907BB">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Ostatní ujednání</w:t>
      </w:r>
    </w:p>
    <w:p w14:paraId="52F57D06" w14:textId="77777777" w:rsidR="004F7402" w:rsidRPr="006946E4" w:rsidRDefault="004F7402" w:rsidP="004907BB">
      <w:pPr>
        <w:tabs>
          <w:tab w:val="left" w:pos="360"/>
        </w:tabs>
        <w:spacing w:after="0" w:line="240" w:lineRule="auto"/>
        <w:jc w:val="both"/>
        <w:rPr>
          <w:rFonts w:ascii="Arial" w:eastAsia="Times New Roman" w:hAnsi="Arial" w:cs="Arial"/>
          <w:sz w:val="23"/>
          <w:szCs w:val="23"/>
        </w:rPr>
      </w:pPr>
    </w:p>
    <w:p w14:paraId="2ECA2AD2" w14:textId="0EE1BB25" w:rsidR="00C8201E" w:rsidRPr="006946E4" w:rsidRDefault="002023F1" w:rsidP="00287903">
      <w:pPr>
        <w:pStyle w:val="Odstavecseseznamem"/>
        <w:numPr>
          <w:ilvl w:val="0"/>
          <w:numId w:val="15"/>
        </w:numPr>
        <w:spacing w:after="0" w:line="240" w:lineRule="auto"/>
        <w:ind w:left="426" w:hanging="426"/>
        <w:jc w:val="both"/>
        <w:rPr>
          <w:rFonts w:ascii="Arial" w:eastAsia="Times New Roman" w:hAnsi="Arial" w:cs="Arial"/>
          <w:sz w:val="23"/>
          <w:szCs w:val="23"/>
        </w:rPr>
      </w:pPr>
      <w:r w:rsidRPr="006946E4">
        <w:rPr>
          <w:rFonts w:ascii="Arial" w:eastAsia="Times New Roman" w:hAnsi="Arial" w:cs="Arial"/>
          <w:sz w:val="23"/>
          <w:szCs w:val="23"/>
        </w:rPr>
        <w:t>Tato veřejná zakázka je spolufinancována Evropskou unií z Evropského fondu pro regionální rozvoj prostřednictvím Integrovaného regionálního operačního programu (dále: „IROP“) a</w:t>
      </w:r>
      <w:r w:rsidR="00256645" w:rsidRPr="006946E4">
        <w:rPr>
          <w:rFonts w:ascii="Arial" w:eastAsia="Times New Roman" w:hAnsi="Arial" w:cs="Arial"/>
          <w:sz w:val="23"/>
          <w:szCs w:val="23"/>
        </w:rPr>
        <w:t> </w:t>
      </w:r>
      <w:r w:rsidRPr="006946E4">
        <w:rPr>
          <w:rFonts w:ascii="Arial" w:eastAsia="Times New Roman" w:hAnsi="Arial" w:cs="Arial"/>
          <w:sz w:val="23"/>
          <w:szCs w:val="23"/>
        </w:rPr>
        <w:t>v</w:t>
      </w:r>
      <w:r w:rsidR="00256645" w:rsidRPr="006946E4">
        <w:rPr>
          <w:rFonts w:ascii="Arial" w:eastAsia="Times New Roman" w:hAnsi="Arial" w:cs="Arial"/>
          <w:sz w:val="23"/>
          <w:szCs w:val="23"/>
        </w:rPr>
        <w:t> </w:t>
      </w:r>
      <w:r w:rsidRPr="006946E4">
        <w:rPr>
          <w:rFonts w:ascii="Arial" w:eastAsia="Times New Roman" w:hAnsi="Arial" w:cs="Arial"/>
          <w:sz w:val="23"/>
          <w:szCs w:val="23"/>
        </w:rPr>
        <w:t>souladu s nařízením Evropského parlamentu a Rady (EU) č.</w:t>
      </w:r>
      <w:r w:rsidR="006154CA">
        <w:rPr>
          <w:rFonts w:ascii="Arial" w:eastAsia="Times New Roman" w:hAnsi="Arial" w:cs="Arial"/>
          <w:sz w:val="23"/>
          <w:szCs w:val="23"/>
        </w:rPr>
        <w:t> </w:t>
      </w:r>
      <w:r w:rsidRPr="006946E4">
        <w:rPr>
          <w:rFonts w:ascii="Arial" w:eastAsia="Times New Roman" w:hAnsi="Arial" w:cs="Arial"/>
          <w:sz w:val="23"/>
          <w:szCs w:val="23"/>
        </w:rPr>
        <w:t>1303/2013 ze dne 17. prosince 2013 o společných ustanoveních o Evropském fondu pro regionální rozvoj, Evropském sociálním fondu, Fondu soudržnosti, Evropském zemědělském fondu pro rozvoj venkova a</w:t>
      </w:r>
      <w:r w:rsidR="00256645" w:rsidRPr="006946E4">
        <w:rPr>
          <w:rFonts w:ascii="Arial" w:eastAsia="Times New Roman" w:hAnsi="Arial" w:cs="Arial"/>
          <w:sz w:val="23"/>
          <w:szCs w:val="23"/>
        </w:rPr>
        <w:t> </w:t>
      </w:r>
      <w:r w:rsidRPr="006946E4">
        <w:rPr>
          <w:rFonts w:ascii="Arial" w:eastAsia="Times New Roman" w:hAnsi="Arial" w:cs="Arial"/>
          <w:sz w:val="23"/>
          <w:szCs w:val="23"/>
        </w:rPr>
        <w:t>Evropském námořním a</w:t>
      </w:r>
      <w:r w:rsidR="006154CA">
        <w:rPr>
          <w:rFonts w:ascii="Arial" w:eastAsia="Times New Roman" w:hAnsi="Arial" w:cs="Arial"/>
          <w:sz w:val="23"/>
          <w:szCs w:val="23"/>
        </w:rPr>
        <w:t> </w:t>
      </w:r>
      <w:r w:rsidRPr="006946E4">
        <w:rPr>
          <w:rFonts w:ascii="Arial" w:eastAsia="Times New Roman" w:hAnsi="Arial" w:cs="Arial"/>
          <w:sz w:val="23"/>
          <w:szCs w:val="23"/>
        </w:rPr>
        <w:t>rybářském fondu, o obecných ustanoveních o Evropském fondu pro regionální rozvoj, Evropském sociálním fondu, Fondu soudržnosti a Evropském námořním a</w:t>
      </w:r>
      <w:r w:rsidR="00256645" w:rsidRPr="006946E4">
        <w:rPr>
          <w:rFonts w:ascii="Arial" w:eastAsia="Times New Roman" w:hAnsi="Arial" w:cs="Arial"/>
          <w:sz w:val="23"/>
          <w:szCs w:val="23"/>
        </w:rPr>
        <w:t> </w:t>
      </w:r>
      <w:r w:rsidRPr="006946E4">
        <w:rPr>
          <w:rFonts w:ascii="Arial" w:eastAsia="Times New Roman" w:hAnsi="Arial" w:cs="Arial"/>
          <w:sz w:val="23"/>
          <w:szCs w:val="23"/>
        </w:rPr>
        <w:t>rybářském fondu a o zrušení nařízení Rady (ES) č. 1083/2006. Dále je veřejná zakázka realizována v souladu s předpisy České republiky zejména zákonem č.</w:t>
      </w:r>
      <w:r w:rsidR="006154CA">
        <w:rPr>
          <w:rFonts w:ascii="Arial" w:eastAsia="Times New Roman" w:hAnsi="Arial" w:cs="Arial"/>
          <w:sz w:val="23"/>
          <w:szCs w:val="23"/>
        </w:rPr>
        <w:t> </w:t>
      </w:r>
      <w:r w:rsidRPr="006946E4">
        <w:rPr>
          <w:rFonts w:ascii="Arial" w:eastAsia="Times New Roman" w:hAnsi="Arial" w:cs="Arial"/>
          <w:sz w:val="23"/>
          <w:szCs w:val="23"/>
        </w:rPr>
        <w:t xml:space="preserve">248/2000 Sb., o podpoře regionálního rozvoje, ve znění pozdějších předpisů. </w:t>
      </w:r>
    </w:p>
    <w:p w14:paraId="1CD97363" w14:textId="77777777" w:rsidR="00C8201E" w:rsidRPr="006946E4" w:rsidRDefault="00C8201E" w:rsidP="00644EF6">
      <w:pPr>
        <w:shd w:val="clear" w:color="auto" w:fill="D9D9D9" w:themeFill="background1" w:themeFillShade="D9"/>
        <w:spacing w:before="120" w:after="0" w:line="240" w:lineRule="auto"/>
        <w:ind w:left="360"/>
        <w:jc w:val="both"/>
        <w:rPr>
          <w:rFonts w:ascii="Arial" w:eastAsia="Times New Roman" w:hAnsi="Arial" w:cs="Arial"/>
          <w:sz w:val="20"/>
          <w:szCs w:val="20"/>
        </w:rPr>
      </w:pPr>
      <w:r w:rsidRPr="006946E4">
        <w:rPr>
          <w:rFonts w:ascii="Arial" w:eastAsia="Times New Roman" w:hAnsi="Arial" w:cs="Arial"/>
          <w:sz w:val="20"/>
          <w:szCs w:val="20"/>
        </w:rPr>
        <w:t>Identifikace projektu:</w:t>
      </w:r>
    </w:p>
    <w:p w14:paraId="5D2C602D" w14:textId="53C0DEA4" w:rsidR="00644EF6" w:rsidRPr="006946E4" w:rsidRDefault="00644EF6" w:rsidP="00644EF6">
      <w:pPr>
        <w:shd w:val="clear" w:color="auto" w:fill="D9D9D9" w:themeFill="background1" w:themeFillShade="D9"/>
        <w:spacing w:after="0" w:line="240" w:lineRule="auto"/>
        <w:ind w:left="357"/>
        <w:jc w:val="both"/>
        <w:rPr>
          <w:rFonts w:ascii="Arial" w:hAnsi="Arial" w:cs="Arial"/>
          <w:b/>
          <w:bCs/>
          <w:sz w:val="20"/>
          <w:szCs w:val="20"/>
        </w:rPr>
      </w:pPr>
      <w:r w:rsidRPr="006946E4">
        <w:rPr>
          <w:rFonts w:ascii="Arial" w:hAnsi="Arial" w:cs="Arial"/>
          <w:b/>
          <w:bCs/>
          <w:sz w:val="20"/>
          <w:szCs w:val="20"/>
        </w:rPr>
        <w:t xml:space="preserve">Registrační číslo projektu: </w:t>
      </w:r>
      <w:r w:rsidR="00DB6275" w:rsidRPr="006946E4">
        <w:rPr>
          <w:rFonts w:ascii="Arial" w:hAnsi="Arial" w:cs="Arial"/>
          <w:sz w:val="20"/>
          <w:szCs w:val="20"/>
        </w:rPr>
        <w:t>CZ.06.4.59/0.0/0.0/16_075/0012616</w:t>
      </w:r>
    </w:p>
    <w:p w14:paraId="0A727591" w14:textId="28C396C5" w:rsidR="00644EF6" w:rsidRPr="006946E4" w:rsidRDefault="00644EF6" w:rsidP="00644EF6">
      <w:pPr>
        <w:shd w:val="clear" w:color="auto" w:fill="D9D9D9" w:themeFill="background1" w:themeFillShade="D9"/>
        <w:spacing w:after="0" w:line="240" w:lineRule="auto"/>
        <w:ind w:left="357"/>
        <w:jc w:val="both"/>
        <w:rPr>
          <w:rFonts w:ascii="Arial" w:hAnsi="Arial" w:cs="Arial"/>
          <w:bCs/>
          <w:sz w:val="20"/>
          <w:szCs w:val="20"/>
        </w:rPr>
      </w:pPr>
      <w:r w:rsidRPr="006946E4">
        <w:rPr>
          <w:rFonts w:ascii="Arial" w:hAnsi="Arial" w:cs="Arial"/>
          <w:b/>
          <w:bCs/>
          <w:sz w:val="20"/>
          <w:szCs w:val="20"/>
        </w:rPr>
        <w:t xml:space="preserve">Název projektu: </w:t>
      </w:r>
      <w:r w:rsidR="00DB6275" w:rsidRPr="006946E4">
        <w:rPr>
          <w:rFonts w:ascii="Arial" w:hAnsi="Arial" w:cs="Arial"/>
          <w:sz w:val="20"/>
          <w:szCs w:val="20"/>
        </w:rPr>
        <w:t>Vybavení Polyfunkčního domu pro vzdělávání</w:t>
      </w:r>
    </w:p>
    <w:p w14:paraId="6414FFA2" w14:textId="77777777" w:rsidR="00644EF6" w:rsidRPr="006946E4" w:rsidRDefault="00644EF6" w:rsidP="00644EF6">
      <w:pPr>
        <w:shd w:val="clear" w:color="auto" w:fill="D9D9D9" w:themeFill="background1" w:themeFillShade="D9"/>
        <w:spacing w:after="0" w:line="240" w:lineRule="auto"/>
        <w:ind w:left="357"/>
        <w:jc w:val="both"/>
        <w:rPr>
          <w:rFonts w:ascii="Arial" w:hAnsi="Arial" w:cs="Arial"/>
          <w:b/>
          <w:bCs/>
          <w:sz w:val="20"/>
          <w:szCs w:val="20"/>
        </w:rPr>
      </w:pPr>
      <w:r w:rsidRPr="006946E4">
        <w:rPr>
          <w:rFonts w:ascii="Arial" w:hAnsi="Arial" w:cs="Arial"/>
          <w:b/>
          <w:bCs/>
          <w:sz w:val="20"/>
          <w:szCs w:val="20"/>
        </w:rPr>
        <w:t xml:space="preserve">Číslo programu: </w:t>
      </w:r>
      <w:r w:rsidRPr="006946E4">
        <w:rPr>
          <w:rFonts w:ascii="Arial" w:hAnsi="Arial" w:cs="Arial"/>
          <w:bCs/>
          <w:sz w:val="20"/>
          <w:szCs w:val="20"/>
        </w:rPr>
        <w:t>06</w:t>
      </w:r>
    </w:p>
    <w:p w14:paraId="149FE064" w14:textId="77777777" w:rsidR="00644EF6" w:rsidRPr="006946E4" w:rsidRDefault="00644EF6" w:rsidP="00644EF6">
      <w:pPr>
        <w:shd w:val="clear" w:color="auto" w:fill="D9D9D9" w:themeFill="background1" w:themeFillShade="D9"/>
        <w:spacing w:after="0" w:line="240" w:lineRule="auto"/>
        <w:ind w:left="357"/>
        <w:jc w:val="both"/>
        <w:rPr>
          <w:rFonts w:ascii="Arial" w:hAnsi="Arial" w:cs="Arial"/>
          <w:b/>
          <w:bCs/>
          <w:sz w:val="20"/>
          <w:szCs w:val="20"/>
        </w:rPr>
      </w:pPr>
      <w:r w:rsidRPr="006946E4">
        <w:rPr>
          <w:rFonts w:ascii="Arial" w:hAnsi="Arial" w:cs="Arial"/>
          <w:b/>
          <w:bCs/>
          <w:sz w:val="20"/>
          <w:szCs w:val="20"/>
        </w:rPr>
        <w:t xml:space="preserve">Název programu: </w:t>
      </w:r>
      <w:r w:rsidRPr="006946E4">
        <w:rPr>
          <w:rFonts w:ascii="Arial" w:hAnsi="Arial" w:cs="Arial"/>
          <w:bCs/>
          <w:sz w:val="20"/>
          <w:szCs w:val="20"/>
        </w:rPr>
        <w:t>Integrovaný regionální operační program</w:t>
      </w:r>
    </w:p>
    <w:p w14:paraId="54701D71" w14:textId="419DEF66" w:rsidR="00644EF6" w:rsidRPr="006946E4" w:rsidRDefault="00644EF6" w:rsidP="00644EF6">
      <w:pPr>
        <w:shd w:val="clear" w:color="auto" w:fill="D9D9D9" w:themeFill="background1" w:themeFillShade="D9"/>
        <w:spacing w:after="0" w:line="240" w:lineRule="auto"/>
        <w:ind w:left="357"/>
        <w:jc w:val="both"/>
        <w:rPr>
          <w:rFonts w:ascii="Arial" w:hAnsi="Arial" w:cs="Arial"/>
          <w:bCs/>
          <w:sz w:val="20"/>
          <w:szCs w:val="20"/>
        </w:rPr>
      </w:pPr>
      <w:r w:rsidRPr="006946E4">
        <w:rPr>
          <w:rFonts w:ascii="Arial" w:hAnsi="Arial" w:cs="Arial"/>
          <w:b/>
          <w:bCs/>
          <w:sz w:val="20"/>
          <w:szCs w:val="20"/>
        </w:rPr>
        <w:t xml:space="preserve">Číslo a název výzvy: </w:t>
      </w:r>
      <w:r w:rsidR="001221A1" w:rsidRPr="006946E4">
        <w:rPr>
          <w:rFonts w:ascii="Arial" w:hAnsi="Arial" w:cs="Arial"/>
          <w:sz w:val="20"/>
          <w:szCs w:val="20"/>
        </w:rPr>
        <w:t xml:space="preserve">č. </w:t>
      </w:r>
      <w:r w:rsidR="001221A1" w:rsidRPr="006946E4">
        <w:rPr>
          <w:rFonts w:ascii="Arial" w:hAnsi="Arial" w:cs="Arial"/>
          <w:bCs/>
          <w:sz w:val="20"/>
          <w:szCs w:val="20"/>
        </w:rPr>
        <w:t>68, Zvyšování kvality a dostupnosti infrastruktury pro vzdělávání a</w:t>
      </w:r>
      <w:r w:rsidR="006154CA">
        <w:rPr>
          <w:rFonts w:ascii="Arial" w:hAnsi="Arial" w:cs="Arial"/>
          <w:bCs/>
          <w:sz w:val="20"/>
          <w:szCs w:val="20"/>
        </w:rPr>
        <w:t> </w:t>
      </w:r>
      <w:r w:rsidR="001221A1" w:rsidRPr="006946E4">
        <w:rPr>
          <w:rFonts w:ascii="Arial" w:hAnsi="Arial" w:cs="Arial"/>
          <w:bCs/>
          <w:sz w:val="20"/>
          <w:szCs w:val="20"/>
        </w:rPr>
        <w:t>celoživotní učení – integrované projekty CLLD – SC 4</w:t>
      </w:r>
      <w:r w:rsidR="00A30BB8" w:rsidRPr="006946E4">
        <w:rPr>
          <w:rFonts w:ascii="Arial" w:hAnsi="Arial" w:cs="Arial"/>
          <w:bCs/>
          <w:sz w:val="20"/>
          <w:szCs w:val="20"/>
        </w:rPr>
        <w:t>.1</w:t>
      </w:r>
    </w:p>
    <w:p w14:paraId="6C264BF8" w14:textId="69FE8B04" w:rsidR="001221A1" w:rsidRPr="006946E4" w:rsidRDefault="001221A1" w:rsidP="00644EF6">
      <w:pPr>
        <w:shd w:val="clear" w:color="auto" w:fill="D9D9D9" w:themeFill="background1" w:themeFillShade="D9"/>
        <w:spacing w:after="0" w:line="240" w:lineRule="auto"/>
        <w:ind w:left="357"/>
        <w:jc w:val="both"/>
        <w:rPr>
          <w:rFonts w:ascii="Arial" w:hAnsi="Arial" w:cs="Arial"/>
          <w:b/>
          <w:bCs/>
          <w:sz w:val="20"/>
          <w:szCs w:val="20"/>
        </w:rPr>
      </w:pPr>
      <w:r w:rsidRPr="006946E4">
        <w:rPr>
          <w:rFonts w:ascii="Arial" w:hAnsi="Arial" w:cs="Arial"/>
          <w:b/>
          <w:bCs/>
          <w:sz w:val="20"/>
          <w:szCs w:val="20"/>
        </w:rPr>
        <w:t xml:space="preserve">Číslo a název výzvy MAS: </w:t>
      </w:r>
      <w:r w:rsidR="00DB6275" w:rsidRPr="006946E4">
        <w:rPr>
          <w:rFonts w:ascii="Arial" w:hAnsi="Arial" w:cs="Arial"/>
          <w:bCs/>
          <w:sz w:val="20"/>
          <w:szCs w:val="20"/>
        </w:rPr>
        <w:t>16.výzva MAS PŘEMYSLOVSKÉ STŘEDNÍ ČECHY O.P.S.-IROP-INFRASTRUKTURA PRO VZDĚLÁVÁNÍ A CELOŽIVOTNÍ UČENÍ IV</w:t>
      </w:r>
    </w:p>
    <w:p w14:paraId="143D53B8" w14:textId="6CFB1B9D" w:rsidR="00287903" w:rsidRPr="006946E4" w:rsidRDefault="002023F1" w:rsidP="00332781">
      <w:pPr>
        <w:pStyle w:val="Odstavecseseznamem"/>
        <w:numPr>
          <w:ilvl w:val="0"/>
          <w:numId w:val="15"/>
        </w:numPr>
        <w:spacing w:after="120" w:line="240" w:lineRule="auto"/>
        <w:ind w:left="425" w:hanging="425"/>
        <w:jc w:val="both"/>
        <w:rPr>
          <w:rFonts w:ascii="Arial" w:eastAsia="Times New Roman" w:hAnsi="Arial" w:cs="Arial"/>
          <w:sz w:val="23"/>
          <w:szCs w:val="23"/>
        </w:rPr>
      </w:pPr>
      <w:r w:rsidRPr="006946E4">
        <w:rPr>
          <w:rFonts w:ascii="Arial" w:eastAsia="Times New Roman" w:hAnsi="Arial" w:cs="Arial"/>
          <w:sz w:val="23"/>
          <w:szCs w:val="23"/>
        </w:rPr>
        <w:t>V případě poskytnuté dotace je prodávající povinen dodržet a postupovat dle zákona č.</w:t>
      </w:r>
      <w:r w:rsidR="00DB6275" w:rsidRPr="006946E4">
        <w:rPr>
          <w:rFonts w:ascii="Arial" w:eastAsia="Times New Roman" w:hAnsi="Arial" w:cs="Arial"/>
          <w:sz w:val="23"/>
          <w:szCs w:val="23"/>
        </w:rPr>
        <w:t> </w:t>
      </w:r>
      <w:r w:rsidRPr="006946E4">
        <w:rPr>
          <w:rFonts w:ascii="Arial" w:eastAsia="Times New Roman" w:hAnsi="Arial" w:cs="Arial"/>
          <w:sz w:val="23"/>
          <w:szCs w:val="23"/>
        </w:rPr>
        <w:t>320/2001 Sb., o finanční kontrole ve veřejné správě a o změně některých zákonů (zákon o</w:t>
      </w:r>
      <w:r w:rsidR="00DB6275" w:rsidRPr="006946E4">
        <w:rPr>
          <w:rFonts w:ascii="Arial" w:eastAsia="Times New Roman" w:hAnsi="Arial" w:cs="Arial"/>
          <w:sz w:val="23"/>
          <w:szCs w:val="23"/>
        </w:rPr>
        <w:t> </w:t>
      </w:r>
      <w:r w:rsidRPr="006946E4">
        <w:rPr>
          <w:rFonts w:ascii="Arial" w:eastAsia="Times New Roman" w:hAnsi="Arial" w:cs="Arial"/>
          <w:sz w:val="23"/>
          <w:szCs w:val="23"/>
        </w:rPr>
        <w:t>finanční kontrole), zejména umožnit výkon veřejnosprávní kontroly a</w:t>
      </w:r>
      <w:r w:rsidR="006154CA">
        <w:rPr>
          <w:rFonts w:ascii="Arial" w:eastAsia="Times New Roman" w:hAnsi="Arial" w:cs="Arial"/>
          <w:sz w:val="23"/>
          <w:szCs w:val="23"/>
        </w:rPr>
        <w:t> </w:t>
      </w:r>
      <w:r w:rsidRPr="006946E4">
        <w:rPr>
          <w:rFonts w:ascii="Arial" w:eastAsia="Times New Roman" w:hAnsi="Arial" w:cs="Arial"/>
          <w:sz w:val="23"/>
          <w:szCs w:val="23"/>
        </w:rPr>
        <w:t xml:space="preserve">poskytnout veškerou potřebnou součinnost poskytovateli a všem příslušným orgánům při výkonu jejich kontrolních oprávnění. Prodávající je povinen minimálně do </w:t>
      </w:r>
      <w:r w:rsidR="006448D2" w:rsidRPr="006946E4">
        <w:rPr>
          <w:rFonts w:ascii="Arial" w:eastAsia="Times New Roman" w:hAnsi="Arial" w:cs="Arial"/>
          <w:sz w:val="23"/>
          <w:szCs w:val="23"/>
        </w:rPr>
        <w:t>31.</w:t>
      </w:r>
      <w:r w:rsidR="00DB6275" w:rsidRPr="006946E4">
        <w:rPr>
          <w:rFonts w:ascii="Arial" w:eastAsia="Times New Roman" w:hAnsi="Arial" w:cs="Arial"/>
          <w:sz w:val="23"/>
          <w:szCs w:val="23"/>
        </w:rPr>
        <w:t> </w:t>
      </w:r>
      <w:r w:rsidR="006448D2" w:rsidRPr="006946E4">
        <w:rPr>
          <w:rFonts w:ascii="Arial" w:eastAsia="Times New Roman" w:hAnsi="Arial" w:cs="Arial"/>
          <w:sz w:val="23"/>
          <w:szCs w:val="23"/>
        </w:rPr>
        <w:t>12.</w:t>
      </w:r>
      <w:r w:rsidR="00DB6275" w:rsidRPr="006946E4">
        <w:rPr>
          <w:rFonts w:ascii="Arial" w:eastAsia="Times New Roman" w:hAnsi="Arial" w:cs="Arial"/>
          <w:sz w:val="23"/>
          <w:szCs w:val="23"/>
        </w:rPr>
        <w:t> </w:t>
      </w:r>
      <w:r w:rsidRPr="006946E4">
        <w:rPr>
          <w:rFonts w:ascii="Arial" w:eastAsia="Times New Roman" w:hAnsi="Arial" w:cs="Arial"/>
          <w:sz w:val="23"/>
          <w:szCs w:val="23"/>
        </w:rPr>
        <w:t>2028 poskytovat informace a</w:t>
      </w:r>
      <w:r w:rsidR="00DB6275" w:rsidRPr="006946E4">
        <w:rPr>
          <w:rFonts w:ascii="Arial" w:eastAsia="Times New Roman" w:hAnsi="Arial" w:cs="Arial"/>
          <w:sz w:val="23"/>
          <w:szCs w:val="23"/>
        </w:rPr>
        <w:t> </w:t>
      </w:r>
      <w:r w:rsidRPr="006946E4">
        <w:rPr>
          <w:rFonts w:ascii="Arial" w:eastAsia="Times New Roman" w:hAnsi="Arial" w:cs="Arial"/>
          <w:sz w:val="23"/>
          <w:szCs w:val="23"/>
        </w:rPr>
        <w:t xml:space="preserve">dokumentaci vztahující se k projektu zaměstnancům nebo zmocněncům pověřených orgánů (CRR, Ministerstva pro místní </w:t>
      </w:r>
      <w:r w:rsidRPr="006946E4">
        <w:rPr>
          <w:rFonts w:ascii="Arial" w:eastAsia="Times New Roman" w:hAnsi="Arial" w:cs="Arial"/>
          <w:sz w:val="23"/>
          <w:szCs w:val="23"/>
        </w:rPr>
        <w:lastRenderedPageBreak/>
        <w:t>rozvoj ČR, Ministerstva financí ČR, Evropské komise, Evropského účetního dvora, Nejvyššího kontrolního úřadu, Auditního orgánu</w:t>
      </w:r>
      <w:r w:rsidR="00C8201E" w:rsidRPr="006946E4">
        <w:rPr>
          <w:rFonts w:ascii="Arial" w:eastAsia="Times New Roman" w:hAnsi="Arial" w:cs="Arial"/>
          <w:sz w:val="23"/>
          <w:szCs w:val="23"/>
        </w:rPr>
        <w:t xml:space="preserve">, </w:t>
      </w:r>
      <w:r w:rsidRPr="006946E4">
        <w:rPr>
          <w:rFonts w:ascii="Arial" w:eastAsia="Times New Roman" w:hAnsi="Arial" w:cs="Arial"/>
          <w:sz w:val="23"/>
          <w:szCs w:val="23"/>
        </w:rPr>
        <w:t>Pla</w:t>
      </w:r>
      <w:r w:rsidR="00287903" w:rsidRPr="006946E4">
        <w:rPr>
          <w:rFonts w:ascii="Arial" w:eastAsia="Times New Roman" w:hAnsi="Arial" w:cs="Arial"/>
          <w:sz w:val="23"/>
          <w:szCs w:val="23"/>
        </w:rPr>
        <w:t>tebního a</w:t>
      </w:r>
      <w:r w:rsidR="00DB6275" w:rsidRPr="006946E4">
        <w:rPr>
          <w:rFonts w:ascii="Arial" w:eastAsia="Times New Roman" w:hAnsi="Arial" w:cs="Arial"/>
          <w:sz w:val="23"/>
          <w:szCs w:val="23"/>
        </w:rPr>
        <w:t> </w:t>
      </w:r>
      <w:r w:rsidR="00287903" w:rsidRPr="006946E4">
        <w:rPr>
          <w:rFonts w:ascii="Arial" w:eastAsia="Times New Roman" w:hAnsi="Arial" w:cs="Arial"/>
          <w:sz w:val="23"/>
          <w:szCs w:val="23"/>
        </w:rPr>
        <w:t>certifikačního orgánu</w:t>
      </w:r>
      <w:r w:rsidR="00C8201E" w:rsidRPr="006946E4">
        <w:rPr>
          <w:rFonts w:ascii="Arial" w:eastAsia="Times New Roman" w:hAnsi="Arial" w:cs="Arial"/>
          <w:sz w:val="23"/>
          <w:szCs w:val="23"/>
        </w:rPr>
        <w:t>,</w:t>
      </w:r>
      <w:r w:rsidRPr="006946E4">
        <w:rPr>
          <w:rFonts w:ascii="Arial" w:eastAsia="Times New Roman" w:hAnsi="Arial" w:cs="Arial"/>
          <w:sz w:val="23"/>
          <w:szCs w:val="23"/>
        </w:rPr>
        <w:t xml:space="preserve"> příslušného orgánu finanční správy a dalších oprávněných orgánů státní správy).</w:t>
      </w:r>
    </w:p>
    <w:p w14:paraId="0FC17F9B" w14:textId="0714CCEB" w:rsidR="00287903" w:rsidRPr="006946E4" w:rsidRDefault="00AE1D35" w:rsidP="00332781">
      <w:pPr>
        <w:pStyle w:val="Odstavecseseznamem"/>
        <w:numPr>
          <w:ilvl w:val="0"/>
          <w:numId w:val="15"/>
        </w:numPr>
        <w:spacing w:before="120" w:after="120" w:line="240" w:lineRule="auto"/>
        <w:ind w:left="425" w:hanging="425"/>
        <w:jc w:val="both"/>
        <w:rPr>
          <w:rFonts w:ascii="Arial" w:eastAsia="Times New Roman" w:hAnsi="Arial" w:cs="Arial"/>
          <w:sz w:val="23"/>
          <w:szCs w:val="23"/>
        </w:rPr>
      </w:pPr>
      <w:r w:rsidRPr="006946E4">
        <w:rPr>
          <w:rFonts w:ascii="Arial" w:eastAsia="Times New Roman" w:hAnsi="Arial" w:cs="Arial"/>
          <w:sz w:val="23"/>
          <w:szCs w:val="23"/>
        </w:rPr>
        <w:t xml:space="preserve">Prodávající je dále povinen postupovat dle pokynů zadavatele tak, aby nebyly porušeny podmínky a pravidla poskytnutí dotace obsažené v Zásadách nebo Pokynech pro žadatele či příjemce dotace, rozhodnutí o přidělení či ustanovení smlouvy nebo dohody o poskytnutí dotace a dalších navazujících a souvisejících dokumentů. Prodávající je povinen poskytnout dle pokynů </w:t>
      </w:r>
      <w:r w:rsidR="00287903" w:rsidRPr="006946E4">
        <w:rPr>
          <w:rFonts w:ascii="Arial" w:eastAsia="Times New Roman" w:hAnsi="Arial" w:cs="Arial"/>
          <w:sz w:val="23"/>
          <w:szCs w:val="23"/>
        </w:rPr>
        <w:t>kupujícího</w:t>
      </w:r>
      <w:r w:rsidRPr="006946E4">
        <w:rPr>
          <w:rFonts w:ascii="Arial" w:eastAsia="Times New Roman" w:hAnsi="Arial" w:cs="Arial"/>
          <w:sz w:val="23"/>
          <w:szCs w:val="23"/>
        </w:rPr>
        <w:t xml:space="preserve"> takovou součinnost, aby </w:t>
      </w:r>
      <w:r w:rsidR="00287903" w:rsidRPr="006946E4">
        <w:rPr>
          <w:rFonts w:ascii="Arial" w:eastAsia="Times New Roman" w:hAnsi="Arial" w:cs="Arial"/>
          <w:sz w:val="23"/>
          <w:szCs w:val="23"/>
        </w:rPr>
        <w:t>kupující</w:t>
      </w:r>
      <w:r w:rsidRPr="006946E4">
        <w:rPr>
          <w:rFonts w:ascii="Arial" w:eastAsia="Times New Roman" w:hAnsi="Arial" w:cs="Arial"/>
          <w:sz w:val="23"/>
          <w:szCs w:val="23"/>
        </w:rPr>
        <w:t xml:space="preserve"> jakožto příjemce dotace mohl splnit pro něho plynoucí povinnost na uchování veškeré dokumentace (tj. doklady a dokumenty) související s</w:t>
      </w:r>
      <w:r w:rsidR="006154CA">
        <w:rPr>
          <w:rFonts w:ascii="Arial" w:eastAsia="Times New Roman" w:hAnsi="Arial" w:cs="Arial"/>
          <w:sz w:val="23"/>
          <w:szCs w:val="23"/>
        </w:rPr>
        <w:t> </w:t>
      </w:r>
      <w:r w:rsidRPr="006946E4">
        <w:rPr>
          <w:rFonts w:ascii="Arial" w:eastAsia="Times New Roman" w:hAnsi="Arial" w:cs="Arial"/>
          <w:sz w:val="23"/>
          <w:szCs w:val="23"/>
        </w:rPr>
        <w:t>předmětem smlouvy o poskytnutí dotace, včetně účetnictví, po dobu určenou právními předpisy ČR nebo EU, způsobem daným Pravidly příslušného programu a</w:t>
      </w:r>
      <w:r w:rsidR="00DB6275" w:rsidRPr="006946E4">
        <w:rPr>
          <w:rFonts w:ascii="Arial" w:eastAsia="Times New Roman" w:hAnsi="Arial" w:cs="Arial"/>
          <w:sz w:val="23"/>
          <w:szCs w:val="23"/>
        </w:rPr>
        <w:t> </w:t>
      </w:r>
      <w:r w:rsidRPr="006946E4">
        <w:rPr>
          <w:rFonts w:ascii="Arial" w:eastAsia="Times New Roman" w:hAnsi="Arial" w:cs="Arial"/>
          <w:sz w:val="23"/>
          <w:szCs w:val="23"/>
        </w:rPr>
        <w:t>relevantními právními předpisy ČR a EU, zejména zákonem č. 563/1991 Sb., o</w:t>
      </w:r>
      <w:r w:rsidR="006154CA">
        <w:rPr>
          <w:rFonts w:ascii="Arial" w:eastAsia="Times New Roman" w:hAnsi="Arial" w:cs="Arial"/>
          <w:sz w:val="23"/>
          <w:szCs w:val="23"/>
        </w:rPr>
        <w:t> </w:t>
      </w:r>
      <w:r w:rsidRPr="006946E4">
        <w:rPr>
          <w:rFonts w:ascii="Arial" w:eastAsia="Times New Roman" w:hAnsi="Arial" w:cs="Arial"/>
          <w:sz w:val="23"/>
          <w:szCs w:val="23"/>
        </w:rPr>
        <w:t>účetnictví, ve znění pozdějších předpisů, a zákonem č. 499/2004 Sb., o archivnictví a spisové službě a</w:t>
      </w:r>
      <w:r w:rsidR="00DB6275" w:rsidRPr="006946E4">
        <w:rPr>
          <w:rFonts w:ascii="Arial" w:eastAsia="Times New Roman" w:hAnsi="Arial" w:cs="Arial"/>
          <w:sz w:val="23"/>
          <w:szCs w:val="23"/>
        </w:rPr>
        <w:t> </w:t>
      </w:r>
      <w:r w:rsidRPr="006946E4">
        <w:rPr>
          <w:rFonts w:ascii="Arial" w:eastAsia="Times New Roman" w:hAnsi="Arial" w:cs="Arial"/>
          <w:sz w:val="23"/>
          <w:szCs w:val="23"/>
        </w:rPr>
        <w:t>o</w:t>
      </w:r>
      <w:r w:rsidR="00DB6275" w:rsidRPr="006946E4">
        <w:rPr>
          <w:rFonts w:ascii="Arial" w:eastAsia="Times New Roman" w:hAnsi="Arial" w:cs="Arial"/>
          <w:sz w:val="23"/>
          <w:szCs w:val="23"/>
        </w:rPr>
        <w:t> </w:t>
      </w:r>
      <w:r w:rsidRPr="006946E4">
        <w:rPr>
          <w:rFonts w:ascii="Arial" w:eastAsia="Times New Roman" w:hAnsi="Arial" w:cs="Arial"/>
          <w:sz w:val="23"/>
          <w:szCs w:val="23"/>
        </w:rPr>
        <w:t xml:space="preserve">změně některých zákonů, ve znění pozdějších předpisů. Prodávající je povinen uchovávat veškerou dokumentaci související s realizací projektu včetně účetních dokladů minimálně do </w:t>
      </w:r>
      <w:r w:rsidR="006448D2" w:rsidRPr="006946E4">
        <w:rPr>
          <w:rFonts w:ascii="Arial" w:eastAsia="Times New Roman" w:hAnsi="Arial" w:cs="Arial"/>
          <w:sz w:val="23"/>
          <w:szCs w:val="23"/>
        </w:rPr>
        <w:t xml:space="preserve">31. 12. </w:t>
      </w:r>
      <w:r w:rsidRPr="006946E4">
        <w:rPr>
          <w:rFonts w:ascii="Arial" w:eastAsia="Times New Roman" w:hAnsi="Arial" w:cs="Arial"/>
          <w:sz w:val="23"/>
          <w:szCs w:val="23"/>
        </w:rPr>
        <w:t xml:space="preserve">2028. Pokud je v českých právních předpisech stanovena lhůta delší, musí ji prodávající použít. Každá faktura musí být označena registračním číslem projektu. </w:t>
      </w:r>
    </w:p>
    <w:p w14:paraId="0D4914E9" w14:textId="07627E29" w:rsidR="00AE1D35" w:rsidRPr="006946E4" w:rsidRDefault="00AE1D35" w:rsidP="008F0AB4">
      <w:pPr>
        <w:pStyle w:val="Odstavecseseznamem"/>
        <w:numPr>
          <w:ilvl w:val="0"/>
          <w:numId w:val="15"/>
        </w:numPr>
        <w:spacing w:after="120" w:line="240" w:lineRule="auto"/>
        <w:ind w:left="425" w:hanging="425"/>
        <w:contextualSpacing w:val="0"/>
        <w:jc w:val="both"/>
        <w:rPr>
          <w:rFonts w:ascii="Arial" w:eastAsia="Times New Roman" w:hAnsi="Arial" w:cs="Arial"/>
          <w:sz w:val="23"/>
          <w:szCs w:val="23"/>
        </w:rPr>
      </w:pPr>
      <w:r w:rsidRPr="006946E4">
        <w:rPr>
          <w:rFonts w:ascii="Arial" w:eastAsia="Times New Roman" w:hAnsi="Arial" w:cs="Arial"/>
          <w:sz w:val="23"/>
          <w:szCs w:val="23"/>
        </w:rPr>
        <w:t>Prodávající bude dle pokynů a v součinnosti s kupujícím postupovat tak, aby kupující mohl bez potíží a překážek plnit uvedené podmínky a požadavky vyplývající pro něj jako příjemce dotace.</w:t>
      </w:r>
    </w:p>
    <w:p w14:paraId="688E9886" w14:textId="77777777" w:rsidR="00D038FA" w:rsidRPr="006946E4" w:rsidRDefault="00D038FA" w:rsidP="00D038FA">
      <w:pPr>
        <w:pStyle w:val="Odstavecseseznamem"/>
        <w:spacing w:after="120" w:line="240" w:lineRule="auto"/>
        <w:ind w:left="425"/>
        <w:contextualSpacing w:val="0"/>
        <w:jc w:val="both"/>
        <w:rPr>
          <w:rFonts w:ascii="Arial" w:eastAsia="Times New Roman" w:hAnsi="Arial" w:cs="Arial"/>
          <w:sz w:val="23"/>
          <w:szCs w:val="23"/>
        </w:rPr>
      </w:pPr>
    </w:p>
    <w:p w14:paraId="47B3D994" w14:textId="77777777" w:rsidR="004F7402" w:rsidRPr="006946E4" w:rsidRDefault="004F7402" w:rsidP="008F0AB4">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XII.</w:t>
      </w:r>
    </w:p>
    <w:p w14:paraId="59AEDFAD" w14:textId="77777777" w:rsidR="004F7402" w:rsidRPr="006946E4" w:rsidRDefault="004F7402" w:rsidP="008F0AB4">
      <w:pPr>
        <w:tabs>
          <w:tab w:val="left" w:pos="360"/>
        </w:tabs>
        <w:spacing w:after="0" w:line="240" w:lineRule="auto"/>
        <w:jc w:val="center"/>
        <w:rPr>
          <w:rFonts w:ascii="Arial" w:eastAsia="Times New Roman" w:hAnsi="Arial" w:cs="Arial"/>
          <w:b/>
          <w:sz w:val="23"/>
          <w:szCs w:val="23"/>
        </w:rPr>
      </w:pPr>
      <w:r w:rsidRPr="006946E4">
        <w:rPr>
          <w:rFonts w:ascii="Arial" w:eastAsia="Times New Roman" w:hAnsi="Arial" w:cs="Arial"/>
          <w:b/>
          <w:sz w:val="23"/>
          <w:szCs w:val="23"/>
        </w:rPr>
        <w:t>Závěrečná ustanovení</w:t>
      </w:r>
    </w:p>
    <w:p w14:paraId="24C7D2AE" w14:textId="77777777" w:rsidR="004F7402" w:rsidRPr="006946E4" w:rsidRDefault="004F7402" w:rsidP="004F7402">
      <w:pPr>
        <w:pBdr>
          <w:bottom w:val="single" w:sz="4" w:space="1" w:color="auto"/>
        </w:pBdr>
        <w:tabs>
          <w:tab w:val="left" w:pos="360"/>
        </w:tabs>
        <w:spacing w:after="0" w:line="240" w:lineRule="auto"/>
        <w:jc w:val="both"/>
        <w:rPr>
          <w:rFonts w:ascii="Arial" w:eastAsia="Times New Roman" w:hAnsi="Arial" w:cs="Arial"/>
          <w:sz w:val="23"/>
          <w:szCs w:val="23"/>
        </w:rPr>
      </w:pPr>
    </w:p>
    <w:p w14:paraId="20EA2718" w14:textId="77777777" w:rsidR="004F7402" w:rsidRPr="006946E4" w:rsidRDefault="004F740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1.</w:t>
      </w:r>
      <w:r w:rsidRPr="006946E4">
        <w:rPr>
          <w:rFonts w:ascii="Arial" w:eastAsia="Times New Roman" w:hAnsi="Arial" w:cs="Arial"/>
          <w:sz w:val="23"/>
          <w:szCs w:val="23"/>
        </w:rPr>
        <w:tab/>
        <w:t>Prodávající není oprávněn započíst si své pohledávky proti pohledávkám kupujícího, ani převést své pohledávky nebo nároky vzniklé z této smlouvy na třetí osobu, zastavit je nebo s nimi jinak disponovat bez písemného souhlasu kupujícího.</w:t>
      </w:r>
    </w:p>
    <w:p w14:paraId="51EA7AF1" w14:textId="77777777" w:rsidR="004F7402" w:rsidRPr="006946E4" w:rsidRDefault="004F740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2.</w:t>
      </w:r>
      <w:r w:rsidRPr="006946E4">
        <w:rPr>
          <w:rFonts w:ascii="Arial" w:eastAsia="Times New Roman" w:hAnsi="Arial" w:cs="Arial"/>
          <w:sz w:val="23"/>
          <w:szCs w:val="23"/>
        </w:rPr>
        <w:tab/>
      </w:r>
      <w:r w:rsidR="008F4B92" w:rsidRPr="006946E4">
        <w:rPr>
          <w:rFonts w:ascii="Arial" w:eastAsia="Times New Roman" w:hAnsi="Arial" w:cs="Arial"/>
          <w:sz w:val="23"/>
          <w:szCs w:val="23"/>
        </w:rPr>
        <w:t>V</w:t>
      </w:r>
      <w:r w:rsidRPr="006946E4">
        <w:rPr>
          <w:rFonts w:ascii="Arial" w:eastAsia="Times New Roman" w:hAnsi="Arial" w:cs="Arial"/>
          <w:sz w:val="23"/>
          <w:szCs w:val="23"/>
        </w:rPr>
        <w:t>zájemné vztahy obou smluvních stran neupravené touto smlouvou se řídí příslušnými ustanoveními zákona č. 89/2012 Sb., občanským zákoníkem v platném znění.</w:t>
      </w:r>
    </w:p>
    <w:p w14:paraId="2B7B445F" w14:textId="77777777"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3</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 xml:space="preserve">Osobou oprávněnou jednat za kupujícího ve věcech technických, včetně převzetí předmětu koupě, </w:t>
      </w:r>
      <w:r w:rsidR="006448D2" w:rsidRPr="006946E4">
        <w:rPr>
          <w:rFonts w:ascii="Arial" w:eastAsia="Times New Roman" w:hAnsi="Arial" w:cs="Arial"/>
          <w:sz w:val="23"/>
          <w:szCs w:val="23"/>
        </w:rPr>
        <w:t>jsou osoby uvedené v části I. smlouvy.</w:t>
      </w:r>
    </w:p>
    <w:p w14:paraId="32FABBAA" w14:textId="1AD5587B" w:rsidR="004F7402" w:rsidRPr="006946E4" w:rsidRDefault="004F740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 xml:space="preserve">Osobou oprávněnou jednat za prodávajícího ve věcech technických je </w:t>
      </w:r>
      <w:r w:rsidR="005D6CC5" w:rsidRPr="006946E4">
        <w:rPr>
          <w:rFonts w:ascii="Arial" w:hAnsi="Arial" w:cs="Arial"/>
          <w:bCs/>
          <w:highlight w:val="yellow"/>
          <w:lang w:eastAsia="en-US"/>
        </w:rPr>
        <w:t>………………</w:t>
      </w:r>
      <w:r w:rsidRPr="006946E4">
        <w:rPr>
          <w:rFonts w:ascii="Arial" w:eastAsia="Times New Roman" w:hAnsi="Arial" w:cs="Arial"/>
          <w:sz w:val="23"/>
          <w:szCs w:val="23"/>
          <w:highlight w:val="yellow"/>
        </w:rPr>
        <w:t>,</w:t>
      </w:r>
      <w:r w:rsidRPr="006946E4">
        <w:rPr>
          <w:rFonts w:ascii="Arial" w:eastAsia="Times New Roman" w:hAnsi="Arial" w:cs="Arial"/>
          <w:sz w:val="23"/>
          <w:szCs w:val="23"/>
        </w:rPr>
        <w:t xml:space="preserve"> tel</w:t>
      </w:r>
      <w:r w:rsidRPr="006946E4">
        <w:rPr>
          <w:rFonts w:ascii="Arial" w:eastAsia="Times New Roman" w:hAnsi="Arial" w:cs="Arial"/>
          <w:sz w:val="23"/>
          <w:szCs w:val="23"/>
          <w:highlight w:val="yellow"/>
        </w:rPr>
        <w:t xml:space="preserve">.: </w:t>
      </w:r>
      <w:r w:rsidR="005D6CC5" w:rsidRPr="006946E4">
        <w:rPr>
          <w:rFonts w:ascii="Arial" w:hAnsi="Arial" w:cs="Arial"/>
          <w:highlight w:val="yellow"/>
          <w:shd w:val="clear" w:color="auto" w:fill="FFFFFF"/>
        </w:rPr>
        <w:t> ………………</w:t>
      </w:r>
      <w:r w:rsidR="001221A1" w:rsidRPr="006946E4">
        <w:rPr>
          <w:rFonts w:ascii="Arial" w:eastAsia="Times New Roman" w:hAnsi="Arial" w:cs="Arial"/>
          <w:sz w:val="23"/>
          <w:szCs w:val="23"/>
          <w:highlight w:val="yellow"/>
        </w:rPr>
        <w:t xml:space="preserve">, </w:t>
      </w:r>
      <w:r w:rsidRPr="006946E4">
        <w:rPr>
          <w:rFonts w:ascii="Arial" w:eastAsia="Times New Roman" w:hAnsi="Arial" w:cs="Arial"/>
          <w:sz w:val="23"/>
          <w:szCs w:val="23"/>
        </w:rPr>
        <w:t xml:space="preserve">e-mail: </w:t>
      </w:r>
      <w:r w:rsidR="005D6CC5" w:rsidRPr="006946E4">
        <w:rPr>
          <w:rFonts w:ascii="Arial" w:hAnsi="Arial" w:cs="Arial"/>
          <w:bCs/>
          <w:highlight w:val="yellow"/>
          <w:lang w:eastAsia="en-US"/>
        </w:rPr>
        <w:t>..............</w:t>
      </w:r>
      <w:r w:rsidR="00C50DA8" w:rsidRPr="006946E4">
        <w:rPr>
          <w:rFonts w:ascii="Arial" w:hAnsi="Arial" w:cs="Arial"/>
          <w:bCs/>
          <w:highlight w:val="yellow"/>
          <w:lang w:eastAsia="en-US"/>
        </w:rPr>
        <w:t>.</w:t>
      </w:r>
    </w:p>
    <w:p w14:paraId="57FE49B7" w14:textId="1B44374E"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4</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Prodávající je v souladu s ustanovením §</w:t>
      </w:r>
      <w:r w:rsidR="001E6A11" w:rsidRPr="006946E4">
        <w:rPr>
          <w:rFonts w:ascii="Arial" w:eastAsia="Times New Roman" w:hAnsi="Arial" w:cs="Arial"/>
          <w:sz w:val="23"/>
          <w:szCs w:val="23"/>
        </w:rPr>
        <w:t xml:space="preserve"> </w:t>
      </w:r>
      <w:r w:rsidR="004F7402" w:rsidRPr="006946E4">
        <w:rPr>
          <w:rFonts w:ascii="Arial" w:eastAsia="Times New Roman" w:hAnsi="Arial" w:cs="Arial"/>
          <w:sz w:val="23"/>
          <w:szCs w:val="23"/>
        </w:rPr>
        <w:t>2 písm. e) zákona č. 320/2001 Sb. o finanční kontrole ve veřejné správě a o změně některých zákonů (zákon o finanční kontrole), ve znění pozdějších předpisů, osobou povinnou spolupůsobit při výkonu finanční kontroly prováděn</w:t>
      </w:r>
      <w:r w:rsidR="001E6A11" w:rsidRPr="006946E4">
        <w:rPr>
          <w:rFonts w:ascii="Arial" w:eastAsia="Times New Roman" w:hAnsi="Arial" w:cs="Arial"/>
          <w:sz w:val="23"/>
          <w:szCs w:val="23"/>
        </w:rPr>
        <w:t>é v souvislosti s</w:t>
      </w:r>
      <w:r w:rsidR="00DB6275" w:rsidRPr="006946E4">
        <w:rPr>
          <w:rFonts w:ascii="Arial" w:eastAsia="Times New Roman" w:hAnsi="Arial" w:cs="Arial"/>
          <w:sz w:val="23"/>
          <w:szCs w:val="23"/>
        </w:rPr>
        <w:t> </w:t>
      </w:r>
      <w:r w:rsidR="001E6A11" w:rsidRPr="006946E4">
        <w:rPr>
          <w:rFonts w:ascii="Arial" w:eastAsia="Times New Roman" w:hAnsi="Arial" w:cs="Arial"/>
          <w:sz w:val="23"/>
          <w:szCs w:val="23"/>
        </w:rPr>
        <w:t>úhradou zboží</w:t>
      </w:r>
      <w:r w:rsidR="004F7402" w:rsidRPr="006946E4">
        <w:rPr>
          <w:rFonts w:ascii="Arial" w:eastAsia="Times New Roman" w:hAnsi="Arial" w:cs="Arial"/>
          <w:sz w:val="23"/>
          <w:szCs w:val="23"/>
        </w:rPr>
        <w:t xml:space="preserve"> z veřejných výdajů.</w:t>
      </w:r>
    </w:p>
    <w:p w14:paraId="515ECCF8" w14:textId="77777777"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5</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Prodávající se zavazuje k uchování účetních záznamů a dalších relevantních podkladů souvisejících s dodávkou zboží nebo služeb dle platných právních předpisů.</w:t>
      </w:r>
    </w:p>
    <w:p w14:paraId="3CEA179E" w14:textId="77777777"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6</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Tato smlouva je vyhotovena ve 3 stejnopisech s platností originálu, z nichž prodávající obdrží jedno a kupující dvě vyhotovení. Tato smlouva nabývá platnosti a účinnosti dnem podpisu oběma smluvními stranami.</w:t>
      </w:r>
    </w:p>
    <w:p w14:paraId="7B98D3D9" w14:textId="77777777"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7</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 xml:space="preserve">Prodávající bere na vědomí, že kupující pro realizaci svých bezhotovostních plateb může používat transparentní příjmový a výdajový bankovní účet a v této souvislosti prodávající uděluje souhlas </w:t>
      </w:r>
      <w:r w:rsidR="001E6A11" w:rsidRPr="006946E4">
        <w:rPr>
          <w:rFonts w:ascii="Arial" w:eastAsia="Times New Roman" w:hAnsi="Arial" w:cs="Arial"/>
          <w:sz w:val="23"/>
          <w:szCs w:val="23"/>
        </w:rPr>
        <w:t>se zveřejněním názvu svého účtu.</w:t>
      </w:r>
      <w:r w:rsidR="004F7402" w:rsidRPr="006946E4">
        <w:rPr>
          <w:rFonts w:ascii="Arial" w:eastAsia="Times New Roman" w:hAnsi="Arial" w:cs="Arial"/>
          <w:sz w:val="23"/>
          <w:szCs w:val="23"/>
        </w:rPr>
        <w:t xml:space="preserve"> </w:t>
      </w:r>
    </w:p>
    <w:p w14:paraId="310428AA" w14:textId="77777777" w:rsidR="004F7402" w:rsidRPr="006946E4" w:rsidRDefault="008F4B92"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8</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Smluvní strany svými podpisy potvrzují, že jsou s obsahem smlouvy seznámeny, a že ji uzavírají na základě své svobodné a vážné vůle, nikoliv v tísni a za nápadně nevýhodných podmínek. Na důkaz těchto skutečností připojují své podpisy.</w:t>
      </w:r>
    </w:p>
    <w:p w14:paraId="0798CCEA" w14:textId="56804633" w:rsidR="008D7F0A" w:rsidRPr="006946E4" w:rsidRDefault="008D7F0A" w:rsidP="004F7402">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Smluvní strany výslovně souhlasí s tím, aby tato Smlouva byla uvedena v souladu se zákonem č.</w:t>
      </w:r>
      <w:r w:rsidR="00256645" w:rsidRPr="006946E4">
        <w:rPr>
          <w:rFonts w:ascii="Arial" w:eastAsia="Times New Roman" w:hAnsi="Arial" w:cs="Arial"/>
          <w:sz w:val="23"/>
          <w:szCs w:val="23"/>
        </w:rPr>
        <w:t> </w:t>
      </w:r>
      <w:r w:rsidRPr="006946E4">
        <w:rPr>
          <w:rFonts w:ascii="Arial" w:eastAsia="Times New Roman" w:hAnsi="Arial" w:cs="Arial"/>
          <w:sz w:val="23"/>
          <w:szCs w:val="23"/>
        </w:rPr>
        <w:t>340/2015, o registru smluv, v Informačním systému registru smluv. Zveřejnění v tomto registru zajistí kupující.</w:t>
      </w:r>
    </w:p>
    <w:p w14:paraId="0BF9E79B" w14:textId="77777777" w:rsidR="004F7402" w:rsidRPr="006946E4" w:rsidRDefault="008F4B92" w:rsidP="001E6A11">
      <w:pPr>
        <w:pBdr>
          <w:bottom w:val="single" w:sz="4" w:space="1" w:color="auto"/>
        </w:pBdr>
        <w:tabs>
          <w:tab w:val="left" w:pos="360"/>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lastRenderedPageBreak/>
        <w:t>9</w:t>
      </w:r>
      <w:r w:rsidR="004F7402" w:rsidRPr="006946E4">
        <w:rPr>
          <w:rFonts w:ascii="Arial" w:eastAsia="Times New Roman" w:hAnsi="Arial" w:cs="Arial"/>
          <w:sz w:val="23"/>
          <w:szCs w:val="23"/>
        </w:rPr>
        <w:t>.</w:t>
      </w:r>
      <w:r w:rsidR="004F7402" w:rsidRPr="006946E4">
        <w:rPr>
          <w:rFonts w:ascii="Arial" w:eastAsia="Times New Roman" w:hAnsi="Arial" w:cs="Arial"/>
          <w:sz w:val="23"/>
          <w:szCs w:val="23"/>
        </w:rPr>
        <w:tab/>
        <w:t>Nedílnou součástí této smlouvy j</w:t>
      </w:r>
      <w:r w:rsidR="001E6A11" w:rsidRPr="006946E4">
        <w:rPr>
          <w:rFonts w:ascii="Arial" w:eastAsia="Times New Roman" w:hAnsi="Arial" w:cs="Arial"/>
          <w:sz w:val="23"/>
          <w:szCs w:val="23"/>
        </w:rPr>
        <w:t>sou následující přílohy</w:t>
      </w:r>
      <w:r w:rsidR="004F7402" w:rsidRPr="006946E4">
        <w:rPr>
          <w:rFonts w:ascii="Arial" w:eastAsia="Times New Roman" w:hAnsi="Arial" w:cs="Arial"/>
          <w:sz w:val="23"/>
          <w:szCs w:val="23"/>
        </w:rPr>
        <w:t>:</w:t>
      </w:r>
    </w:p>
    <w:p w14:paraId="0D36DA70" w14:textId="58D56DB1" w:rsidR="001E6A11" w:rsidRDefault="001E6A11" w:rsidP="001E6A11">
      <w:pPr>
        <w:pBdr>
          <w:bottom w:val="single" w:sz="4" w:space="1" w:color="auto"/>
        </w:pBdr>
        <w:tabs>
          <w:tab w:val="left" w:pos="360"/>
        </w:tabs>
        <w:spacing w:after="0" w:line="240" w:lineRule="auto"/>
        <w:jc w:val="both"/>
        <w:rPr>
          <w:rFonts w:ascii="Arial" w:eastAsia="Times New Roman" w:hAnsi="Arial" w:cs="Arial"/>
          <w:sz w:val="23"/>
          <w:szCs w:val="23"/>
        </w:rPr>
      </w:pPr>
    </w:p>
    <w:p w14:paraId="0EDE1636" w14:textId="7906CB90" w:rsidR="006154CA" w:rsidRDefault="006154CA" w:rsidP="001E6A11">
      <w:pPr>
        <w:pBdr>
          <w:bottom w:val="single" w:sz="4" w:space="1" w:color="auto"/>
        </w:pBdr>
        <w:tabs>
          <w:tab w:val="left" w:pos="360"/>
        </w:tabs>
        <w:spacing w:after="0" w:line="240" w:lineRule="auto"/>
        <w:jc w:val="both"/>
        <w:rPr>
          <w:rFonts w:ascii="Arial" w:eastAsia="Times New Roman" w:hAnsi="Arial" w:cs="Arial"/>
          <w:sz w:val="23"/>
          <w:szCs w:val="23"/>
        </w:rPr>
      </w:pPr>
    </w:p>
    <w:p w14:paraId="14BC4B20" w14:textId="169ACF30" w:rsidR="006154CA" w:rsidRDefault="006154CA" w:rsidP="001E6A11">
      <w:pPr>
        <w:pBdr>
          <w:bottom w:val="single" w:sz="4" w:space="1" w:color="auto"/>
        </w:pBdr>
        <w:tabs>
          <w:tab w:val="left" w:pos="360"/>
        </w:tabs>
        <w:spacing w:after="0" w:line="240" w:lineRule="auto"/>
        <w:jc w:val="both"/>
        <w:rPr>
          <w:rFonts w:ascii="Arial" w:eastAsia="Times New Roman" w:hAnsi="Arial" w:cs="Arial"/>
          <w:sz w:val="23"/>
          <w:szCs w:val="23"/>
        </w:rPr>
      </w:pPr>
    </w:p>
    <w:p w14:paraId="4C0B1FA1" w14:textId="77777777" w:rsidR="006154CA" w:rsidRPr="006946E4" w:rsidRDefault="006154CA" w:rsidP="001E6A11">
      <w:pPr>
        <w:pBdr>
          <w:bottom w:val="single" w:sz="4" w:space="1" w:color="auto"/>
        </w:pBdr>
        <w:tabs>
          <w:tab w:val="left" w:pos="360"/>
        </w:tabs>
        <w:spacing w:after="0" w:line="240" w:lineRule="auto"/>
        <w:jc w:val="both"/>
        <w:rPr>
          <w:rFonts w:ascii="Arial" w:eastAsia="Times New Roman" w:hAnsi="Arial" w:cs="Arial"/>
          <w:sz w:val="23"/>
          <w:szCs w:val="23"/>
        </w:rPr>
      </w:pPr>
    </w:p>
    <w:p w14:paraId="0C66A5DA" w14:textId="02AB57CA" w:rsidR="004312F0" w:rsidRPr="006946E4" w:rsidRDefault="004312F0" w:rsidP="004312F0">
      <w:pPr>
        <w:tabs>
          <w:tab w:val="left" w:pos="360"/>
          <w:tab w:val="left" w:pos="4536"/>
        </w:tabs>
        <w:spacing w:after="0" w:line="240" w:lineRule="auto"/>
        <w:jc w:val="both"/>
        <w:rPr>
          <w:rFonts w:ascii="Arial" w:eastAsia="Times New Roman" w:hAnsi="Arial" w:cs="Arial"/>
          <w:b/>
          <w:sz w:val="23"/>
          <w:szCs w:val="23"/>
        </w:rPr>
      </w:pPr>
      <w:r w:rsidRPr="006946E4">
        <w:rPr>
          <w:rFonts w:ascii="Arial" w:eastAsia="Times New Roman" w:hAnsi="Arial" w:cs="Arial"/>
          <w:b/>
          <w:sz w:val="23"/>
          <w:szCs w:val="23"/>
        </w:rPr>
        <w:t xml:space="preserve">PŘÍLOHA SMLOUVY č. 1 Sestavení nabídkové ceny </w:t>
      </w:r>
    </w:p>
    <w:p w14:paraId="53D663FC" w14:textId="77777777" w:rsidR="004312F0" w:rsidRPr="006946E4" w:rsidRDefault="004312F0" w:rsidP="004312F0">
      <w:pPr>
        <w:tabs>
          <w:tab w:val="left" w:pos="360"/>
          <w:tab w:val="left" w:pos="4536"/>
        </w:tabs>
        <w:spacing w:after="0" w:line="240" w:lineRule="auto"/>
        <w:jc w:val="both"/>
        <w:rPr>
          <w:rFonts w:ascii="Arial" w:eastAsia="Times New Roman" w:hAnsi="Arial" w:cs="Arial"/>
          <w:sz w:val="23"/>
          <w:szCs w:val="23"/>
        </w:rPr>
      </w:pPr>
    </w:p>
    <w:p w14:paraId="031CB058" w14:textId="77777777" w:rsidR="006154CA" w:rsidRDefault="006154CA" w:rsidP="007D7324">
      <w:pPr>
        <w:tabs>
          <w:tab w:val="left" w:pos="360"/>
          <w:tab w:val="left" w:pos="4536"/>
        </w:tabs>
        <w:spacing w:after="0" w:line="240" w:lineRule="auto"/>
        <w:jc w:val="both"/>
        <w:rPr>
          <w:rFonts w:ascii="Arial" w:eastAsia="Times New Roman" w:hAnsi="Arial" w:cs="Arial"/>
          <w:sz w:val="23"/>
          <w:szCs w:val="23"/>
        </w:rPr>
      </w:pPr>
    </w:p>
    <w:p w14:paraId="38F8A1BF" w14:textId="77777777" w:rsidR="006154CA" w:rsidRDefault="006154CA" w:rsidP="007D7324">
      <w:pPr>
        <w:tabs>
          <w:tab w:val="left" w:pos="360"/>
          <w:tab w:val="left" w:pos="4536"/>
        </w:tabs>
        <w:spacing w:after="0" w:line="240" w:lineRule="auto"/>
        <w:jc w:val="both"/>
        <w:rPr>
          <w:rFonts w:ascii="Arial" w:eastAsia="Times New Roman" w:hAnsi="Arial" w:cs="Arial"/>
          <w:sz w:val="23"/>
          <w:szCs w:val="23"/>
        </w:rPr>
      </w:pPr>
    </w:p>
    <w:p w14:paraId="09B7262D" w14:textId="77777777" w:rsidR="006154CA" w:rsidRDefault="006154CA" w:rsidP="007D7324">
      <w:pPr>
        <w:tabs>
          <w:tab w:val="left" w:pos="360"/>
          <w:tab w:val="left" w:pos="4536"/>
        </w:tabs>
        <w:spacing w:after="0" w:line="240" w:lineRule="auto"/>
        <w:jc w:val="both"/>
        <w:rPr>
          <w:rFonts w:ascii="Arial" w:eastAsia="Times New Roman" w:hAnsi="Arial" w:cs="Arial"/>
          <w:sz w:val="23"/>
          <w:szCs w:val="23"/>
        </w:rPr>
      </w:pPr>
    </w:p>
    <w:p w14:paraId="08BD3238" w14:textId="77777777" w:rsidR="006154CA" w:rsidRDefault="006154CA" w:rsidP="007D7324">
      <w:pPr>
        <w:tabs>
          <w:tab w:val="left" w:pos="360"/>
          <w:tab w:val="left" w:pos="4536"/>
        </w:tabs>
        <w:spacing w:after="0" w:line="240" w:lineRule="auto"/>
        <w:jc w:val="both"/>
        <w:rPr>
          <w:rFonts w:ascii="Arial" w:eastAsia="Times New Roman" w:hAnsi="Arial" w:cs="Arial"/>
          <w:sz w:val="23"/>
          <w:szCs w:val="23"/>
        </w:rPr>
      </w:pPr>
    </w:p>
    <w:p w14:paraId="62C6ABE9" w14:textId="52405301" w:rsidR="007D7324" w:rsidRPr="006946E4" w:rsidRDefault="007D7324" w:rsidP="007D7324">
      <w:pPr>
        <w:tabs>
          <w:tab w:val="left" w:pos="360"/>
          <w:tab w:val="left" w:pos="4536"/>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V</w:t>
      </w:r>
      <w:r w:rsidR="00A71292" w:rsidRPr="006946E4">
        <w:rPr>
          <w:rFonts w:ascii="Arial" w:eastAsia="Times New Roman" w:hAnsi="Arial" w:cs="Arial"/>
          <w:sz w:val="23"/>
          <w:szCs w:val="23"/>
        </w:rPr>
        <w:t xml:space="preserve">e </w:t>
      </w:r>
      <w:r w:rsidR="00DB6275" w:rsidRPr="006946E4">
        <w:rPr>
          <w:rFonts w:ascii="Arial" w:eastAsia="Times New Roman" w:hAnsi="Arial" w:cs="Arial"/>
          <w:sz w:val="23"/>
          <w:szCs w:val="23"/>
        </w:rPr>
        <w:t>Velkých Přílepech</w:t>
      </w:r>
      <w:r w:rsidR="001E5E88" w:rsidRPr="006946E4">
        <w:rPr>
          <w:rFonts w:ascii="Arial" w:eastAsia="Times New Roman" w:hAnsi="Arial" w:cs="Arial"/>
          <w:sz w:val="23"/>
          <w:szCs w:val="23"/>
        </w:rPr>
        <w:t xml:space="preserve"> </w:t>
      </w:r>
      <w:r w:rsidRPr="006946E4">
        <w:rPr>
          <w:rFonts w:ascii="Arial" w:eastAsia="Times New Roman" w:hAnsi="Arial" w:cs="Arial"/>
          <w:sz w:val="23"/>
          <w:szCs w:val="23"/>
        </w:rPr>
        <w:t>dne …………</w:t>
      </w:r>
      <w:r w:rsidRPr="006946E4">
        <w:rPr>
          <w:rFonts w:ascii="Arial" w:eastAsia="Times New Roman" w:hAnsi="Arial" w:cs="Arial"/>
          <w:sz w:val="23"/>
          <w:szCs w:val="23"/>
        </w:rPr>
        <w:tab/>
        <w:t>V </w:t>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1E5E88" w:rsidRPr="006946E4">
        <w:rPr>
          <w:rFonts w:ascii="Arial" w:eastAsia="Times New Roman" w:hAnsi="Arial" w:cs="Arial"/>
          <w:color w:val="FF0000"/>
          <w:sz w:val="23"/>
          <w:szCs w:val="23"/>
          <w:highlight w:val="yellow"/>
        </w:rPr>
        <w:t>…</w:t>
      </w:r>
      <w:r w:rsidR="001E6A11" w:rsidRPr="006946E4">
        <w:rPr>
          <w:rFonts w:ascii="Arial" w:eastAsia="Times New Roman" w:hAnsi="Arial" w:cs="Arial"/>
          <w:sz w:val="23"/>
          <w:szCs w:val="23"/>
        </w:rPr>
        <w:t xml:space="preserve"> </w:t>
      </w:r>
      <w:r w:rsidRPr="006946E4">
        <w:rPr>
          <w:rFonts w:ascii="Arial" w:eastAsia="Times New Roman" w:hAnsi="Arial" w:cs="Arial"/>
          <w:sz w:val="23"/>
          <w:szCs w:val="23"/>
        </w:rPr>
        <w:t xml:space="preserve">dne </w:t>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E734FA" w:rsidRPr="006946E4">
        <w:rPr>
          <w:rFonts w:ascii="Arial" w:eastAsia="Times New Roman" w:hAnsi="Arial" w:cs="Arial"/>
          <w:color w:val="FF0000"/>
          <w:sz w:val="23"/>
          <w:szCs w:val="23"/>
          <w:highlight w:val="yellow"/>
        </w:rPr>
        <w:t>…</w:t>
      </w:r>
    </w:p>
    <w:p w14:paraId="7ABE0306" w14:textId="77777777" w:rsidR="001E6A11" w:rsidRPr="006946E4" w:rsidRDefault="001E6A11" w:rsidP="007D7324">
      <w:pPr>
        <w:tabs>
          <w:tab w:val="left" w:pos="360"/>
          <w:tab w:val="left" w:pos="4536"/>
        </w:tabs>
        <w:spacing w:after="0" w:line="240" w:lineRule="auto"/>
        <w:jc w:val="both"/>
        <w:rPr>
          <w:rFonts w:ascii="Arial" w:eastAsia="Times New Roman" w:hAnsi="Arial" w:cs="Arial"/>
          <w:b/>
          <w:sz w:val="23"/>
          <w:szCs w:val="23"/>
        </w:rPr>
      </w:pPr>
    </w:p>
    <w:p w14:paraId="66870745" w14:textId="77777777" w:rsidR="001E6A11" w:rsidRPr="006946E4" w:rsidRDefault="007D7324" w:rsidP="007D7324">
      <w:pPr>
        <w:tabs>
          <w:tab w:val="left" w:pos="360"/>
          <w:tab w:val="left" w:pos="4536"/>
        </w:tabs>
        <w:spacing w:after="0" w:line="240" w:lineRule="auto"/>
        <w:jc w:val="both"/>
        <w:rPr>
          <w:rFonts w:ascii="Arial" w:hAnsi="Arial" w:cs="Arial"/>
          <w:sz w:val="24"/>
          <w:szCs w:val="24"/>
        </w:rPr>
      </w:pPr>
      <w:r w:rsidRPr="006946E4">
        <w:rPr>
          <w:rFonts w:ascii="Arial" w:eastAsia="Times New Roman" w:hAnsi="Arial" w:cs="Arial"/>
          <w:b/>
          <w:sz w:val="23"/>
          <w:szCs w:val="23"/>
        </w:rPr>
        <w:t xml:space="preserve">Za </w:t>
      </w:r>
      <w:r w:rsidR="00A504DF" w:rsidRPr="006946E4">
        <w:rPr>
          <w:rFonts w:ascii="Arial" w:eastAsia="Times New Roman" w:hAnsi="Arial" w:cs="Arial"/>
          <w:b/>
          <w:sz w:val="23"/>
          <w:szCs w:val="23"/>
        </w:rPr>
        <w:t>kupujícího</w:t>
      </w:r>
      <w:r w:rsidR="001E6A11" w:rsidRPr="006946E4">
        <w:rPr>
          <w:rFonts w:ascii="Arial" w:hAnsi="Arial" w:cs="Arial"/>
          <w:sz w:val="24"/>
          <w:szCs w:val="24"/>
        </w:rPr>
        <w:t xml:space="preserve"> </w:t>
      </w:r>
      <w:r w:rsidR="001E6A11" w:rsidRPr="006946E4">
        <w:rPr>
          <w:rFonts w:ascii="Arial" w:hAnsi="Arial" w:cs="Arial"/>
          <w:sz w:val="24"/>
          <w:szCs w:val="24"/>
        </w:rPr>
        <w:tab/>
      </w:r>
      <w:r w:rsidR="001E6A11" w:rsidRPr="006946E4">
        <w:rPr>
          <w:rFonts w:ascii="Arial" w:eastAsia="Times New Roman" w:hAnsi="Arial" w:cs="Arial"/>
          <w:b/>
          <w:sz w:val="23"/>
          <w:szCs w:val="23"/>
        </w:rPr>
        <w:t>Za prodávajícího</w:t>
      </w:r>
    </w:p>
    <w:p w14:paraId="652ED946" w14:textId="4BA5020A" w:rsidR="007D7324" w:rsidRPr="006946E4" w:rsidRDefault="008F0AB4" w:rsidP="007D7324">
      <w:pPr>
        <w:tabs>
          <w:tab w:val="left" w:pos="360"/>
          <w:tab w:val="left" w:pos="4536"/>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b/>
      </w:r>
      <w:r w:rsidRPr="006946E4">
        <w:rPr>
          <w:rFonts w:ascii="Arial" w:eastAsia="Times New Roman" w:hAnsi="Arial" w:cs="Arial"/>
          <w:sz w:val="23"/>
          <w:szCs w:val="23"/>
        </w:rPr>
        <w:tab/>
      </w:r>
      <w:r w:rsidR="007D7324" w:rsidRPr="006946E4">
        <w:rPr>
          <w:rFonts w:ascii="Arial" w:eastAsia="Times New Roman" w:hAnsi="Arial" w:cs="Arial"/>
          <w:sz w:val="23"/>
          <w:szCs w:val="23"/>
        </w:rPr>
        <w:tab/>
      </w:r>
      <w:r w:rsidR="00E734FA" w:rsidRPr="006946E4">
        <w:rPr>
          <w:rFonts w:ascii="Arial" w:eastAsia="Times New Roman" w:hAnsi="Arial" w:cs="Arial"/>
          <w:color w:val="FF0000"/>
          <w:sz w:val="23"/>
          <w:szCs w:val="23"/>
          <w:highlight w:val="yellow"/>
        </w:rPr>
        <w:t>……….…</w:t>
      </w:r>
    </w:p>
    <w:p w14:paraId="51525242" w14:textId="77777777" w:rsidR="007D7324" w:rsidRPr="006946E4" w:rsidRDefault="007D7324" w:rsidP="007D7324">
      <w:pPr>
        <w:tabs>
          <w:tab w:val="left" w:pos="360"/>
        </w:tabs>
        <w:spacing w:after="0" w:line="240" w:lineRule="auto"/>
        <w:jc w:val="both"/>
        <w:rPr>
          <w:rFonts w:ascii="Arial" w:eastAsia="Times New Roman" w:hAnsi="Arial" w:cs="Arial"/>
          <w:sz w:val="23"/>
          <w:szCs w:val="23"/>
        </w:rPr>
      </w:pPr>
    </w:p>
    <w:p w14:paraId="5E2A832B" w14:textId="77777777" w:rsidR="007D7324" w:rsidRPr="006946E4" w:rsidRDefault="007D7324" w:rsidP="007D7324">
      <w:pPr>
        <w:tabs>
          <w:tab w:val="left" w:pos="360"/>
        </w:tabs>
        <w:spacing w:after="0" w:line="240" w:lineRule="auto"/>
        <w:jc w:val="both"/>
        <w:rPr>
          <w:rFonts w:ascii="Arial" w:eastAsia="Times New Roman" w:hAnsi="Arial" w:cs="Arial"/>
          <w:sz w:val="23"/>
          <w:szCs w:val="23"/>
        </w:rPr>
      </w:pPr>
    </w:p>
    <w:p w14:paraId="1FF6F69E" w14:textId="77777777" w:rsidR="007D7324" w:rsidRPr="006946E4" w:rsidRDefault="007D7324" w:rsidP="007D7324">
      <w:pPr>
        <w:tabs>
          <w:tab w:val="left" w:pos="-2340"/>
          <w:tab w:val="left" w:pos="-2160"/>
          <w:tab w:val="center" w:pos="1843"/>
          <w:tab w:val="center" w:pos="6237"/>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b/>
        <w:t>……………………………….…………</w:t>
      </w:r>
      <w:r w:rsidRPr="006946E4">
        <w:rPr>
          <w:rFonts w:ascii="Arial" w:eastAsia="Times New Roman" w:hAnsi="Arial" w:cs="Arial"/>
          <w:sz w:val="23"/>
          <w:szCs w:val="23"/>
        </w:rPr>
        <w:tab/>
        <w:t>………………….………………………</w:t>
      </w:r>
    </w:p>
    <w:p w14:paraId="605FD7C0" w14:textId="4534BB2C" w:rsidR="007D7324" w:rsidRPr="006946E4" w:rsidRDefault="00DF5684" w:rsidP="0026771D">
      <w:pPr>
        <w:tabs>
          <w:tab w:val="left" w:pos="-2340"/>
          <w:tab w:val="left" w:pos="-2160"/>
          <w:tab w:val="center" w:pos="1843"/>
          <w:tab w:val="center" w:pos="6237"/>
        </w:tabs>
        <w:spacing w:after="0" w:line="240" w:lineRule="auto"/>
        <w:jc w:val="both"/>
        <w:rPr>
          <w:rFonts w:ascii="Arial" w:eastAsia="Times New Roman" w:hAnsi="Arial" w:cs="Arial"/>
          <w:sz w:val="23"/>
          <w:szCs w:val="23"/>
        </w:rPr>
      </w:pPr>
      <w:r w:rsidRPr="006946E4">
        <w:rPr>
          <w:rFonts w:ascii="Arial" w:eastAsia="Times New Roman" w:hAnsi="Arial" w:cs="Arial"/>
          <w:sz w:val="23"/>
          <w:szCs w:val="23"/>
        </w:rPr>
        <w:tab/>
      </w:r>
      <w:r w:rsidR="00DB6275" w:rsidRPr="006946E4">
        <w:rPr>
          <w:rFonts w:ascii="Arial" w:hAnsi="Arial" w:cs="Arial"/>
          <w:bCs/>
          <w:lang w:eastAsia="en-US"/>
        </w:rPr>
        <w:t>Věra Čermáková, starostka</w:t>
      </w:r>
      <w:r w:rsidR="001E5E88" w:rsidRPr="006946E4">
        <w:rPr>
          <w:rFonts w:ascii="Arial" w:eastAsia="Times New Roman" w:hAnsi="Arial" w:cs="Arial"/>
          <w:sz w:val="23"/>
          <w:szCs w:val="23"/>
        </w:rPr>
        <w:tab/>
      </w:r>
      <w:r w:rsidR="00E734FA" w:rsidRPr="006946E4">
        <w:rPr>
          <w:rFonts w:ascii="Arial" w:eastAsia="Times New Roman" w:hAnsi="Arial" w:cs="Arial"/>
          <w:color w:val="FF0000"/>
          <w:sz w:val="23"/>
          <w:szCs w:val="23"/>
          <w:highlight w:val="yellow"/>
        </w:rPr>
        <w:t>…</w:t>
      </w:r>
      <w:proofErr w:type="gramStart"/>
      <w:r w:rsidR="00E734FA" w:rsidRPr="006946E4">
        <w:rPr>
          <w:rFonts w:ascii="Arial" w:eastAsia="Times New Roman" w:hAnsi="Arial" w:cs="Arial"/>
          <w:color w:val="FF0000"/>
          <w:sz w:val="23"/>
          <w:szCs w:val="23"/>
          <w:highlight w:val="yellow"/>
        </w:rPr>
        <w:t>…….</w:t>
      </w:r>
      <w:proofErr w:type="gramEnd"/>
      <w:r w:rsidR="00E734FA" w:rsidRPr="006946E4">
        <w:rPr>
          <w:rFonts w:ascii="Arial" w:eastAsia="Times New Roman" w:hAnsi="Arial" w:cs="Arial"/>
          <w:color w:val="FF0000"/>
          <w:sz w:val="23"/>
          <w:szCs w:val="23"/>
          <w:highlight w:val="yellow"/>
        </w:rPr>
        <w:t>…</w:t>
      </w:r>
    </w:p>
    <w:sectPr w:rsidR="007D7324" w:rsidRPr="006946E4" w:rsidSect="00126469">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D875" w14:textId="77777777" w:rsidR="00561F5D" w:rsidRDefault="00561F5D" w:rsidP="00C574EE">
      <w:pPr>
        <w:spacing w:after="0" w:line="240" w:lineRule="auto"/>
      </w:pPr>
      <w:r>
        <w:separator/>
      </w:r>
    </w:p>
  </w:endnote>
  <w:endnote w:type="continuationSeparator" w:id="0">
    <w:p w14:paraId="222DB82F" w14:textId="77777777" w:rsidR="00561F5D" w:rsidRDefault="00561F5D" w:rsidP="00C57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2802873"/>
      <w:docPartObj>
        <w:docPartGallery w:val="Page Numbers (Bottom of Page)"/>
        <w:docPartUnique/>
      </w:docPartObj>
    </w:sdtPr>
    <w:sdtEndPr/>
    <w:sdtContent>
      <w:p w14:paraId="1BA02AE5" w14:textId="77777777" w:rsidR="00C574EE" w:rsidRDefault="00CF1FE7" w:rsidP="00C574EE">
        <w:pPr>
          <w:pStyle w:val="Zpat"/>
          <w:ind w:right="-864"/>
          <w:jc w:val="right"/>
        </w:pPr>
        <w:r>
          <w:rPr>
            <w:noProof/>
          </w:rPr>
          <mc:AlternateContent>
            <mc:Choice Requires="wpg">
              <w:drawing>
                <wp:inline distT="0" distB="0" distL="0" distR="0" wp14:anchorId="41B1B91D" wp14:editId="5A175251">
                  <wp:extent cx="548640" cy="237490"/>
                  <wp:effectExtent l="9525" t="9525" r="13335" b="10160"/>
                  <wp:docPr id="2"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4"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5"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DE3E3" w14:textId="77777777" w:rsidR="00C574EE" w:rsidRDefault="007E232B">
                                <w:pPr>
                                  <w:rPr>
                                    <w:color w:val="FFFFFF" w:themeColor="background1"/>
                                  </w:rPr>
                                </w:pPr>
                                <w:r>
                                  <w:fldChar w:fldCharType="begin"/>
                                </w:r>
                                <w:r w:rsidR="00C574EE">
                                  <w:instrText>PAGE    \* MERGEFORMAT</w:instrText>
                                </w:r>
                                <w:r>
                                  <w:fldChar w:fldCharType="separate"/>
                                </w:r>
                                <w:r w:rsidR="00D84D5E" w:rsidRPr="00D84D5E">
                                  <w:rPr>
                                    <w:b/>
                                    <w:bCs/>
                                    <w:noProof/>
                                    <w:color w:val="FFFFFF" w:themeColor="background1"/>
                                  </w:rPr>
                                  <w:t>4</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1B1B91D" id="Skupina 46"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">
                  <v:roundrect id="AutoShape 47"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" strokecolor="#e4be84"/>
                  <v:roundrect id="AutoShape 48"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&#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4BBDE3E3" w14:textId="77777777" w:rsidR="00C574EE" w:rsidRDefault="007E232B">
                          <w:pPr>
                            <w:rPr>
                              <w:color w:val="FFFFFF" w:themeColor="background1"/>
                            </w:rPr>
                          </w:pPr>
                          <w:r>
                            <w:fldChar w:fldCharType="begin"/>
                          </w:r>
                          <w:r w:rsidR="00C574EE">
                            <w:instrText>PAGE    \* MERGEFORMAT</w:instrText>
                          </w:r>
                          <w:r>
                            <w:fldChar w:fldCharType="separate"/>
                          </w:r>
                          <w:r w:rsidR="00D84D5E" w:rsidRPr="00D84D5E">
                            <w:rPr>
                              <w:b/>
                              <w:bCs/>
                              <w:noProof/>
                              <w:color w:val="FFFFFF" w:themeColor="background1"/>
                            </w:rPr>
                            <w:t>4</w:t>
                          </w:r>
                          <w:r>
                            <w:rPr>
                              <w:b/>
                              <w:bCs/>
                              <w:color w:val="FFFFFF" w:themeColor="background1"/>
                            </w:rPr>
                            <w:fldChar w:fldCharType="end"/>
                          </w:r>
                        </w:p>
                      </w:txbxContent>
                    </v:textbox>
                  </v:shap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7675" w14:textId="77777777" w:rsidR="00561F5D" w:rsidRDefault="00561F5D" w:rsidP="00C574EE">
      <w:pPr>
        <w:spacing w:after="0" w:line="240" w:lineRule="auto"/>
      </w:pPr>
      <w:r>
        <w:separator/>
      </w:r>
    </w:p>
  </w:footnote>
  <w:footnote w:type="continuationSeparator" w:id="0">
    <w:p w14:paraId="523ADD3A" w14:textId="77777777" w:rsidR="00561F5D" w:rsidRDefault="00561F5D" w:rsidP="00C57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9B542" w14:textId="77777777" w:rsidR="00E1251C" w:rsidRDefault="00E1251C">
    <w:pPr>
      <w:pStyle w:val="Zhlav"/>
    </w:pPr>
    <w:r w:rsidRPr="00E1251C">
      <w:rPr>
        <w:rFonts w:ascii="Times New Roman" w:eastAsia="Times New Roman" w:hAnsi="Times New Roman" w:cs="Times New Roman"/>
        <w:noProof/>
        <w:color w:val="000000"/>
        <w:sz w:val="20"/>
        <w:szCs w:val="20"/>
      </w:rPr>
      <w:drawing>
        <wp:anchor distT="0" distB="0" distL="114300" distR="114300" simplePos="0" relativeHeight="251659264" behindDoc="0" locked="0" layoutInCell="1" allowOverlap="1" wp14:anchorId="488484A3" wp14:editId="1EE13B6E">
          <wp:simplePos x="0" y="0"/>
          <wp:positionH relativeFrom="column">
            <wp:posOffset>713105</wp:posOffset>
          </wp:positionH>
          <wp:positionV relativeFrom="paragraph">
            <wp:posOffset>-293370</wp:posOffset>
          </wp:positionV>
          <wp:extent cx="4202430" cy="691515"/>
          <wp:effectExtent l="0" t="0" r="7620" b="0"/>
          <wp:wrapSquare wrapText="bothSides"/>
          <wp:docPr id="11" name="Obrázek 11" descr="H:\DOKUMENTY JB\cisterna Pchery\příprava Pchery\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KUMENTY JB\cisterna Pchery\příprava Pchery\IROP_CZ_RO_B_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02430" cy="691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4C1"/>
    <w:multiLevelType w:val="hybridMultilevel"/>
    <w:tmpl w:val="E16EEEF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9F474A3"/>
    <w:multiLevelType w:val="hybridMultilevel"/>
    <w:tmpl w:val="7A162D6C"/>
    <w:lvl w:ilvl="0" w:tplc="0405000F">
      <w:start w:val="1"/>
      <w:numFmt w:val="decimal"/>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F8E635A"/>
    <w:multiLevelType w:val="hybridMultilevel"/>
    <w:tmpl w:val="77B039B2"/>
    <w:lvl w:ilvl="0" w:tplc="B88075BE">
      <w:start w:val="1"/>
      <w:numFmt w:val="bullet"/>
      <w:lvlText w:val="-"/>
      <w:lvlJc w:val="left"/>
      <w:pPr>
        <w:ind w:left="1004" w:hanging="360"/>
      </w:pPr>
      <w:rPr>
        <w:rFonts w:ascii="Times New Roman" w:hAnsi="Times New Roman" w:hint="default"/>
        <w:color w:val="auto"/>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6C53A14"/>
    <w:multiLevelType w:val="singleLevel"/>
    <w:tmpl w:val="0405000F"/>
    <w:lvl w:ilvl="0">
      <w:start w:val="1"/>
      <w:numFmt w:val="decimal"/>
      <w:lvlText w:val="%1."/>
      <w:lvlJc w:val="left"/>
      <w:pPr>
        <w:ind w:left="720" w:hanging="360"/>
      </w:pPr>
      <w:rPr>
        <w:rFonts w:cs="Times New Roman" w:hint="default"/>
      </w:rPr>
    </w:lvl>
  </w:abstractNum>
  <w:abstractNum w:abstractNumId="4" w15:restartNumberingAfterBreak="0">
    <w:nsid w:val="2232192F"/>
    <w:multiLevelType w:val="hybridMultilevel"/>
    <w:tmpl w:val="990E466A"/>
    <w:lvl w:ilvl="0" w:tplc="508215EC">
      <w:start w:val="1"/>
      <w:numFmt w:val="bullet"/>
      <w:lvlText w:val=""/>
      <w:lvlJc w:val="left"/>
      <w:pPr>
        <w:tabs>
          <w:tab w:val="num" w:pos="813"/>
        </w:tabs>
        <w:ind w:left="813" w:hanging="453"/>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BD5726"/>
    <w:multiLevelType w:val="hybridMultilevel"/>
    <w:tmpl w:val="CD387EEC"/>
    <w:lvl w:ilvl="0" w:tplc="AB8A6D46">
      <w:start w:val="1"/>
      <w:numFmt w:val="decimal"/>
      <w:lvlText w:val="%1."/>
      <w:lvlJc w:val="left"/>
      <w:pPr>
        <w:ind w:left="720" w:hanging="360"/>
      </w:pPr>
      <w:rPr>
        <w:rFonts w:cs="Times New Roman" w:hint="default"/>
        <w:sz w:val="23"/>
        <w:szCs w:val="23"/>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4AA02473"/>
    <w:multiLevelType w:val="hybridMultilevel"/>
    <w:tmpl w:val="C17060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BFC494F"/>
    <w:multiLevelType w:val="hybridMultilevel"/>
    <w:tmpl w:val="08F64864"/>
    <w:lvl w:ilvl="0" w:tplc="747C4F2E">
      <w:start w:val="1"/>
      <w:numFmt w:val="decimal"/>
      <w:lvlText w:val="%1."/>
      <w:lvlJc w:val="left"/>
      <w:pPr>
        <w:ind w:left="720" w:hanging="360"/>
      </w:pPr>
      <w:rPr>
        <w:rFonts w:ascii="Times New Roman" w:hAnsi="Times New Roman" w:cs="Times New Roman" w:hint="default"/>
        <w:b w:val="0"/>
        <w:sz w:val="23"/>
        <w:szCs w:val="23"/>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587B30CB"/>
    <w:multiLevelType w:val="hybridMultilevel"/>
    <w:tmpl w:val="8CA0706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5D490978"/>
    <w:multiLevelType w:val="hybridMultilevel"/>
    <w:tmpl w:val="5CCC5F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D9D2A9E"/>
    <w:multiLevelType w:val="hybridMultilevel"/>
    <w:tmpl w:val="A5F2B8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8803535"/>
    <w:multiLevelType w:val="hybridMultilevel"/>
    <w:tmpl w:val="09AA447A"/>
    <w:lvl w:ilvl="0" w:tplc="D3842962">
      <w:start w:val="1"/>
      <w:numFmt w:val="decimal"/>
      <w:lvlText w:val="%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74006AEC"/>
    <w:multiLevelType w:val="hybridMultilevel"/>
    <w:tmpl w:val="46D8212A"/>
    <w:lvl w:ilvl="0" w:tplc="C5C49EF0">
      <w:start w:val="1"/>
      <w:numFmt w:val="decimal"/>
      <w:lvlText w:val="%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74B0568C"/>
    <w:multiLevelType w:val="hybridMultilevel"/>
    <w:tmpl w:val="04C07FF8"/>
    <w:lvl w:ilvl="0" w:tplc="9A7E43D8">
      <w:start w:val="1"/>
      <w:numFmt w:val="decimal"/>
      <w:lvlText w:val="%1."/>
      <w:lvlJc w:val="left"/>
      <w:pPr>
        <w:ind w:left="417" w:hanging="360"/>
      </w:pPr>
      <w:rPr>
        <w:rFonts w:cs="Times New Roman" w:hint="default"/>
      </w:rPr>
    </w:lvl>
    <w:lvl w:ilvl="1" w:tplc="04050019" w:tentative="1">
      <w:start w:val="1"/>
      <w:numFmt w:val="lowerLetter"/>
      <w:lvlText w:val="%2."/>
      <w:lvlJc w:val="left"/>
      <w:pPr>
        <w:ind w:left="1137" w:hanging="360"/>
      </w:pPr>
      <w:rPr>
        <w:rFonts w:cs="Times New Roman"/>
      </w:rPr>
    </w:lvl>
    <w:lvl w:ilvl="2" w:tplc="0405001B" w:tentative="1">
      <w:start w:val="1"/>
      <w:numFmt w:val="lowerRoman"/>
      <w:lvlText w:val="%3."/>
      <w:lvlJc w:val="right"/>
      <w:pPr>
        <w:ind w:left="1857" w:hanging="180"/>
      </w:pPr>
      <w:rPr>
        <w:rFonts w:cs="Times New Roman"/>
      </w:rPr>
    </w:lvl>
    <w:lvl w:ilvl="3" w:tplc="0405000F" w:tentative="1">
      <w:start w:val="1"/>
      <w:numFmt w:val="decimal"/>
      <w:lvlText w:val="%4."/>
      <w:lvlJc w:val="left"/>
      <w:pPr>
        <w:ind w:left="2577" w:hanging="360"/>
      </w:pPr>
      <w:rPr>
        <w:rFonts w:cs="Times New Roman"/>
      </w:rPr>
    </w:lvl>
    <w:lvl w:ilvl="4" w:tplc="04050019" w:tentative="1">
      <w:start w:val="1"/>
      <w:numFmt w:val="lowerLetter"/>
      <w:lvlText w:val="%5."/>
      <w:lvlJc w:val="left"/>
      <w:pPr>
        <w:ind w:left="3297" w:hanging="360"/>
      </w:pPr>
      <w:rPr>
        <w:rFonts w:cs="Times New Roman"/>
      </w:rPr>
    </w:lvl>
    <w:lvl w:ilvl="5" w:tplc="0405001B" w:tentative="1">
      <w:start w:val="1"/>
      <w:numFmt w:val="lowerRoman"/>
      <w:lvlText w:val="%6."/>
      <w:lvlJc w:val="right"/>
      <w:pPr>
        <w:ind w:left="4017" w:hanging="180"/>
      </w:pPr>
      <w:rPr>
        <w:rFonts w:cs="Times New Roman"/>
      </w:rPr>
    </w:lvl>
    <w:lvl w:ilvl="6" w:tplc="0405000F" w:tentative="1">
      <w:start w:val="1"/>
      <w:numFmt w:val="decimal"/>
      <w:lvlText w:val="%7."/>
      <w:lvlJc w:val="left"/>
      <w:pPr>
        <w:ind w:left="4737" w:hanging="360"/>
      </w:pPr>
      <w:rPr>
        <w:rFonts w:cs="Times New Roman"/>
      </w:rPr>
    </w:lvl>
    <w:lvl w:ilvl="7" w:tplc="04050019" w:tentative="1">
      <w:start w:val="1"/>
      <w:numFmt w:val="lowerLetter"/>
      <w:lvlText w:val="%8."/>
      <w:lvlJc w:val="left"/>
      <w:pPr>
        <w:ind w:left="5457" w:hanging="360"/>
      </w:pPr>
      <w:rPr>
        <w:rFonts w:cs="Times New Roman"/>
      </w:rPr>
    </w:lvl>
    <w:lvl w:ilvl="8" w:tplc="0405001B" w:tentative="1">
      <w:start w:val="1"/>
      <w:numFmt w:val="lowerRoman"/>
      <w:lvlText w:val="%9."/>
      <w:lvlJc w:val="right"/>
      <w:pPr>
        <w:ind w:left="6177" w:hanging="180"/>
      </w:pPr>
      <w:rPr>
        <w:rFonts w:cs="Times New Roman"/>
      </w:rPr>
    </w:lvl>
  </w:abstractNum>
  <w:num w:numId="1">
    <w:abstractNumId w:val="3"/>
  </w:num>
  <w:num w:numId="2">
    <w:abstractNumId w:val="7"/>
  </w:num>
  <w:num w:numId="3">
    <w:abstractNumId w:val="12"/>
  </w:num>
  <w:num w:numId="4">
    <w:abstractNumId w:val="1"/>
  </w:num>
  <w:num w:numId="5">
    <w:abstractNumId w:val="6"/>
  </w:num>
  <w:num w:numId="6">
    <w:abstractNumId w:val="0"/>
  </w:num>
  <w:num w:numId="7">
    <w:abstractNumId w:val="14"/>
  </w:num>
  <w:num w:numId="8">
    <w:abstractNumId w:val="13"/>
  </w:num>
  <w:num w:numId="9">
    <w:abstractNumId w:val="8"/>
  </w:num>
  <w:num w:numId="10">
    <w:abstractNumId w:val="9"/>
  </w:num>
  <w:num w:numId="11">
    <w:abstractNumId w:val="11"/>
  </w:num>
  <w:num w:numId="12">
    <w:abstractNumId w:val="5"/>
  </w:num>
  <w:num w:numId="13">
    <w:abstractNumId w:val="2"/>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324"/>
    <w:rsid w:val="00024DF3"/>
    <w:rsid w:val="0002648A"/>
    <w:rsid w:val="00027BAF"/>
    <w:rsid w:val="000544B0"/>
    <w:rsid w:val="0006149E"/>
    <w:rsid w:val="000620AE"/>
    <w:rsid w:val="00076D6D"/>
    <w:rsid w:val="0011041E"/>
    <w:rsid w:val="001221A1"/>
    <w:rsid w:val="001239BF"/>
    <w:rsid w:val="00126469"/>
    <w:rsid w:val="00134E44"/>
    <w:rsid w:val="00137A5C"/>
    <w:rsid w:val="00146E15"/>
    <w:rsid w:val="00174C9B"/>
    <w:rsid w:val="0019205C"/>
    <w:rsid w:val="001A081F"/>
    <w:rsid w:val="001B3D75"/>
    <w:rsid w:val="001C09F9"/>
    <w:rsid w:val="001E5E88"/>
    <w:rsid w:val="001E6A11"/>
    <w:rsid w:val="001F02AE"/>
    <w:rsid w:val="002023F1"/>
    <w:rsid w:val="002104C0"/>
    <w:rsid w:val="00217FE2"/>
    <w:rsid w:val="00224488"/>
    <w:rsid w:val="00224FFE"/>
    <w:rsid w:val="002316AE"/>
    <w:rsid w:val="00232237"/>
    <w:rsid w:val="00236FFE"/>
    <w:rsid w:val="00256645"/>
    <w:rsid w:val="0026771D"/>
    <w:rsid w:val="00275C55"/>
    <w:rsid w:val="00287903"/>
    <w:rsid w:val="00293F60"/>
    <w:rsid w:val="002A4304"/>
    <w:rsid w:val="002A58A7"/>
    <w:rsid w:val="002A5FF1"/>
    <w:rsid w:val="002C5EE7"/>
    <w:rsid w:val="002D2A06"/>
    <w:rsid w:val="002E77FC"/>
    <w:rsid w:val="002F7CA4"/>
    <w:rsid w:val="00305088"/>
    <w:rsid w:val="00322AD5"/>
    <w:rsid w:val="003252CC"/>
    <w:rsid w:val="00332781"/>
    <w:rsid w:val="00333679"/>
    <w:rsid w:val="003363C3"/>
    <w:rsid w:val="0036419C"/>
    <w:rsid w:val="00383289"/>
    <w:rsid w:val="0039700C"/>
    <w:rsid w:val="003C09F5"/>
    <w:rsid w:val="003D148C"/>
    <w:rsid w:val="003D2966"/>
    <w:rsid w:val="003E4E8C"/>
    <w:rsid w:val="003F0640"/>
    <w:rsid w:val="0040101A"/>
    <w:rsid w:val="004033C0"/>
    <w:rsid w:val="00406A55"/>
    <w:rsid w:val="00412A65"/>
    <w:rsid w:val="004312F0"/>
    <w:rsid w:val="004367C0"/>
    <w:rsid w:val="0044264A"/>
    <w:rsid w:val="00447DD3"/>
    <w:rsid w:val="00465E04"/>
    <w:rsid w:val="004670F7"/>
    <w:rsid w:val="004907BB"/>
    <w:rsid w:val="004A0FEB"/>
    <w:rsid w:val="004A3B63"/>
    <w:rsid w:val="004A7993"/>
    <w:rsid w:val="004B06F9"/>
    <w:rsid w:val="004B547C"/>
    <w:rsid w:val="004C3F20"/>
    <w:rsid w:val="004C5E4F"/>
    <w:rsid w:val="004D2567"/>
    <w:rsid w:val="004E0888"/>
    <w:rsid w:val="004E5871"/>
    <w:rsid w:val="004F6B93"/>
    <w:rsid w:val="004F7402"/>
    <w:rsid w:val="00504CA1"/>
    <w:rsid w:val="00515C68"/>
    <w:rsid w:val="00534E6F"/>
    <w:rsid w:val="00561F5D"/>
    <w:rsid w:val="00574A35"/>
    <w:rsid w:val="00580DA7"/>
    <w:rsid w:val="0058660A"/>
    <w:rsid w:val="005D6CC5"/>
    <w:rsid w:val="005E17FB"/>
    <w:rsid w:val="005F68D5"/>
    <w:rsid w:val="005F79E7"/>
    <w:rsid w:val="00613753"/>
    <w:rsid w:val="006154CA"/>
    <w:rsid w:val="006232A9"/>
    <w:rsid w:val="00626007"/>
    <w:rsid w:val="00631EB9"/>
    <w:rsid w:val="006339A7"/>
    <w:rsid w:val="006448D2"/>
    <w:rsid w:val="00644EF6"/>
    <w:rsid w:val="0064558B"/>
    <w:rsid w:val="00662298"/>
    <w:rsid w:val="00671536"/>
    <w:rsid w:val="006718CA"/>
    <w:rsid w:val="00686ABF"/>
    <w:rsid w:val="006946E4"/>
    <w:rsid w:val="00694C38"/>
    <w:rsid w:val="006E6E38"/>
    <w:rsid w:val="006E7C61"/>
    <w:rsid w:val="006F6B9E"/>
    <w:rsid w:val="00720321"/>
    <w:rsid w:val="0073323F"/>
    <w:rsid w:val="00752D41"/>
    <w:rsid w:val="00757030"/>
    <w:rsid w:val="0076085C"/>
    <w:rsid w:val="00771663"/>
    <w:rsid w:val="00786DB7"/>
    <w:rsid w:val="00790C09"/>
    <w:rsid w:val="00797716"/>
    <w:rsid w:val="007A65A5"/>
    <w:rsid w:val="007C0C48"/>
    <w:rsid w:val="007D6055"/>
    <w:rsid w:val="007D7324"/>
    <w:rsid w:val="007E232B"/>
    <w:rsid w:val="007F1B39"/>
    <w:rsid w:val="00824EC6"/>
    <w:rsid w:val="00825623"/>
    <w:rsid w:val="00833633"/>
    <w:rsid w:val="008364DE"/>
    <w:rsid w:val="00836A39"/>
    <w:rsid w:val="008477DF"/>
    <w:rsid w:val="00856D23"/>
    <w:rsid w:val="00867F21"/>
    <w:rsid w:val="00887B13"/>
    <w:rsid w:val="008A5903"/>
    <w:rsid w:val="008B356E"/>
    <w:rsid w:val="008C02AA"/>
    <w:rsid w:val="008C5B17"/>
    <w:rsid w:val="008C6D94"/>
    <w:rsid w:val="008D7F0A"/>
    <w:rsid w:val="008E3590"/>
    <w:rsid w:val="008F0AB4"/>
    <w:rsid w:val="008F1010"/>
    <w:rsid w:val="008F4B92"/>
    <w:rsid w:val="00902628"/>
    <w:rsid w:val="00911CBB"/>
    <w:rsid w:val="0091593D"/>
    <w:rsid w:val="00921B28"/>
    <w:rsid w:val="009268F4"/>
    <w:rsid w:val="00926B8B"/>
    <w:rsid w:val="00936822"/>
    <w:rsid w:val="00947F18"/>
    <w:rsid w:val="00953310"/>
    <w:rsid w:val="00960658"/>
    <w:rsid w:val="00967A24"/>
    <w:rsid w:val="00980247"/>
    <w:rsid w:val="009A63E6"/>
    <w:rsid w:val="009C4B55"/>
    <w:rsid w:val="009E5EE1"/>
    <w:rsid w:val="009F6FAD"/>
    <w:rsid w:val="00A207A6"/>
    <w:rsid w:val="00A30BB8"/>
    <w:rsid w:val="00A44266"/>
    <w:rsid w:val="00A504DF"/>
    <w:rsid w:val="00A5269E"/>
    <w:rsid w:val="00A71292"/>
    <w:rsid w:val="00A91379"/>
    <w:rsid w:val="00AA436E"/>
    <w:rsid w:val="00AC195B"/>
    <w:rsid w:val="00AC2011"/>
    <w:rsid w:val="00AC7599"/>
    <w:rsid w:val="00AE1D35"/>
    <w:rsid w:val="00AF7ED5"/>
    <w:rsid w:val="00B14386"/>
    <w:rsid w:val="00B16BD2"/>
    <w:rsid w:val="00B17E1A"/>
    <w:rsid w:val="00B301BF"/>
    <w:rsid w:val="00B41631"/>
    <w:rsid w:val="00B56AAD"/>
    <w:rsid w:val="00B57E77"/>
    <w:rsid w:val="00B668FD"/>
    <w:rsid w:val="00B744EB"/>
    <w:rsid w:val="00B82894"/>
    <w:rsid w:val="00B84ED2"/>
    <w:rsid w:val="00B977B3"/>
    <w:rsid w:val="00BA4EF9"/>
    <w:rsid w:val="00BC6649"/>
    <w:rsid w:val="00BE1622"/>
    <w:rsid w:val="00C203F3"/>
    <w:rsid w:val="00C43564"/>
    <w:rsid w:val="00C50DA8"/>
    <w:rsid w:val="00C51551"/>
    <w:rsid w:val="00C53F80"/>
    <w:rsid w:val="00C574EE"/>
    <w:rsid w:val="00C63AD7"/>
    <w:rsid w:val="00C65386"/>
    <w:rsid w:val="00C67A32"/>
    <w:rsid w:val="00C8201E"/>
    <w:rsid w:val="00C8573C"/>
    <w:rsid w:val="00C961A6"/>
    <w:rsid w:val="00CC7682"/>
    <w:rsid w:val="00CE3FA6"/>
    <w:rsid w:val="00CF1FE7"/>
    <w:rsid w:val="00D038FA"/>
    <w:rsid w:val="00D31DC8"/>
    <w:rsid w:val="00D418E0"/>
    <w:rsid w:val="00D61471"/>
    <w:rsid w:val="00D643D7"/>
    <w:rsid w:val="00D7372A"/>
    <w:rsid w:val="00D84D5E"/>
    <w:rsid w:val="00D9611C"/>
    <w:rsid w:val="00DB6275"/>
    <w:rsid w:val="00DB79BE"/>
    <w:rsid w:val="00DC2041"/>
    <w:rsid w:val="00DD248E"/>
    <w:rsid w:val="00DD26BE"/>
    <w:rsid w:val="00DE6759"/>
    <w:rsid w:val="00DF5684"/>
    <w:rsid w:val="00DF58CB"/>
    <w:rsid w:val="00E03F5E"/>
    <w:rsid w:val="00E07C72"/>
    <w:rsid w:val="00E1251C"/>
    <w:rsid w:val="00E1277A"/>
    <w:rsid w:val="00E260CB"/>
    <w:rsid w:val="00E26C82"/>
    <w:rsid w:val="00E27F01"/>
    <w:rsid w:val="00E31F28"/>
    <w:rsid w:val="00E536AC"/>
    <w:rsid w:val="00E559E8"/>
    <w:rsid w:val="00E734FA"/>
    <w:rsid w:val="00E744D4"/>
    <w:rsid w:val="00E77656"/>
    <w:rsid w:val="00E951C2"/>
    <w:rsid w:val="00EF6950"/>
    <w:rsid w:val="00F06A15"/>
    <w:rsid w:val="00F273A7"/>
    <w:rsid w:val="00F318D3"/>
    <w:rsid w:val="00F330F6"/>
    <w:rsid w:val="00F56E2A"/>
    <w:rsid w:val="00F61107"/>
    <w:rsid w:val="00F65530"/>
    <w:rsid w:val="00F739B3"/>
    <w:rsid w:val="00FA1CBF"/>
    <w:rsid w:val="00FB7748"/>
    <w:rsid w:val="00FF6F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94E8"/>
  <w15:docId w15:val="{0B9EDCA5-AC06-43F3-9D42-6C7259F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A7993"/>
    <w:pPr>
      <w:ind w:left="720"/>
      <w:contextualSpacing/>
    </w:pPr>
  </w:style>
  <w:style w:type="paragraph" w:styleId="Zhlav">
    <w:name w:val="header"/>
    <w:basedOn w:val="Normln"/>
    <w:link w:val="ZhlavChar"/>
    <w:uiPriority w:val="99"/>
    <w:unhideWhenUsed/>
    <w:rsid w:val="00C574E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74EE"/>
  </w:style>
  <w:style w:type="paragraph" w:styleId="Zpat">
    <w:name w:val="footer"/>
    <w:basedOn w:val="Normln"/>
    <w:link w:val="ZpatChar"/>
    <w:uiPriority w:val="99"/>
    <w:unhideWhenUsed/>
    <w:rsid w:val="00C574EE"/>
    <w:pPr>
      <w:tabs>
        <w:tab w:val="center" w:pos="4536"/>
        <w:tab w:val="right" w:pos="9072"/>
      </w:tabs>
      <w:spacing w:after="0" w:line="240" w:lineRule="auto"/>
    </w:pPr>
  </w:style>
  <w:style w:type="character" w:customStyle="1" w:styleId="ZpatChar">
    <w:name w:val="Zápatí Char"/>
    <w:basedOn w:val="Standardnpsmoodstavce"/>
    <w:link w:val="Zpat"/>
    <w:uiPriority w:val="99"/>
    <w:rsid w:val="00C574EE"/>
  </w:style>
  <w:style w:type="paragraph" w:styleId="Textbubliny">
    <w:name w:val="Balloon Text"/>
    <w:basedOn w:val="Normln"/>
    <w:link w:val="TextbublinyChar"/>
    <w:uiPriority w:val="99"/>
    <w:semiHidden/>
    <w:unhideWhenUsed/>
    <w:rsid w:val="00D9611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611C"/>
    <w:rPr>
      <w:rFonts w:ascii="Segoe UI" w:hAnsi="Segoe UI" w:cs="Segoe UI"/>
      <w:sz w:val="18"/>
      <w:szCs w:val="18"/>
    </w:rPr>
  </w:style>
  <w:style w:type="character" w:styleId="Odkaznakoment">
    <w:name w:val="annotation reference"/>
    <w:basedOn w:val="Standardnpsmoodstavce"/>
    <w:uiPriority w:val="99"/>
    <w:semiHidden/>
    <w:unhideWhenUsed/>
    <w:rsid w:val="005D6CC5"/>
    <w:rPr>
      <w:sz w:val="16"/>
      <w:szCs w:val="16"/>
    </w:rPr>
  </w:style>
  <w:style w:type="paragraph" w:styleId="Textkomente">
    <w:name w:val="annotation text"/>
    <w:basedOn w:val="Normln"/>
    <w:link w:val="TextkomenteChar"/>
    <w:uiPriority w:val="99"/>
    <w:semiHidden/>
    <w:unhideWhenUsed/>
    <w:rsid w:val="005D6CC5"/>
    <w:pPr>
      <w:spacing w:line="240" w:lineRule="auto"/>
    </w:pPr>
    <w:rPr>
      <w:sz w:val="20"/>
      <w:szCs w:val="20"/>
    </w:rPr>
  </w:style>
  <w:style w:type="character" w:customStyle="1" w:styleId="TextkomenteChar">
    <w:name w:val="Text komentáře Char"/>
    <w:basedOn w:val="Standardnpsmoodstavce"/>
    <w:link w:val="Textkomente"/>
    <w:uiPriority w:val="99"/>
    <w:semiHidden/>
    <w:rsid w:val="005D6CC5"/>
    <w:rPr>
      <w:sz w:val="20"/>
      <w:szCs w:val="20"/>
    </w:rPr>
  </w:style>
  <w:style w:type="paragraph" w:styleId="Pedmtkomente">
    <w:name w:val="annotation subject"/>
    <w:basedOn w:val="Textkomente"/>
    <w:next w:val="Textkomente"/>
    <w:link w:val="PedmtkomenteChar"/>
    <w:uiPriority w:val="99"/>
    <w:semiHidden/>
    <w:unhideWhenUsed/>
    <w:rsid w:val="005D6CC5"/>
    <w:rPr>
      <w:b/>
      <w:bCs/>
    </w:rPr>
  </w:style>
  <w:style w:type="character" w:customStyle="1" w:styleId="PedmtkomenteChar">
    <w:name w:val="Předmět komentáře Char"/>
    <w:basedOn w:val="TextkomenteChar"/>
    <w:link w:val="Pedmtkomente"/>
    <w:uiPriority w:val="99"/>
    <w:semiHidden/>
    <w:rsid w:val="005D6CC5"/>
    <w:rPr>
      <w:b/>
      <w:bCs/>
      <w:sz w:val="20"/>
      <w:szCs w:val="20"/>
    </w:rPr>
  </w:style>
  <w:style w:type="paragraph" w:styleId="Revize">
    <w:name w:val="Revision"/>
    <w:hidden/>
    <w:uiPriority w:val="99"/>
    <w:semiHidden/>
    <w:rsid w:val="00D84D5E"/>
    <w:pPr>
      <w:spacing w:after="0" w:line="240" w:lineRule="auto"/>
    </w:pPr>
  </w:style>
  <w:style w:type="character" w:styleId="Hypertextovodkaz">
    <w:name w:val="Hyperlink"/>
    <w:basedOn w:val="Standardnpsmoodstavce"/>
    <w:uiPriority w:val="99"/>
    <w:unhideWhenUsed/>
    <w:rsid w:val="009C4B55"/>
    <w:rPr>
      <w:color w:val="0000FF"/>
      <w:u w:val="single"/>
    </w:rPr>
  </w:style>
  <w:style w:type="character" w:styleId="Nevyeenzmnka">
    <w:name w:val="Unresolved Mention"/>
    <w:basedOn w:val="Standardnpsmoodstavce"/>
    <w:uiPriority w:val="99"/>
    <w:semiHidden/>
    <w:unhideWhenUsed/>
    <w:rsid w:val="009C4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74CE8-AD8F-44BD-A012-872FA355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2970</Words>
  <Characters>17523</Characters>
  <Application>Microsoft Office Word</Application>
  <DocSecurity>0</DocSecurity>
  <Lines>146</Lines>
  <Paragraphs>40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Klára Soukupová</cp:lastModifiedBy>
  <cp:revision>13</cp:revision>
  <dcterms:created xsi:type="dcterms:W3CDTF">2019-02-23T16:12:00Z</dcterms:created>
  <dcterms:modified xsi:type="dcterms:W3CDTF">2020-11-25T08:21:00Z</dcterms:modified>
</cp:coreProperties>
</file>