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8BD" w:rsidRDefault="00FE2AF8">
      <w:r>
        <w:t>Z</w:t>
      </w:r>
      <w:bookmarkStart w:id="0" w:name="_GoBack"/>
      <w:bookmarkEnd w:id="0"/>
      <w:r>
        <w:t>práva výbo</w:t>
      </w:r>
      <w:r w:rsidR="00FA7A5C">
        <w:t>r</w:t>
      </w:r>
      <w:r>
        <w:t>u pro dopravu a bezpečnost</w:t>
      </w:r>
      <w:r w:rsidR="00FA7A5C">
        <w:t xml:space="preserve"> 6-20</w:t>
      </w:r>
    </w:p>
    <w:p w:rsidR="00FA7A5C" w:rsidRDefault="00FA7A5C"/>
    <w:p w:rsidR="00FE2AF8" w:rsidRDefault="00FE2AF8"/>
    <w:p w:rsidR="00D73AC3" w:rsidRDefault="00FE2AF8" w:rsidP="00D73AC3">
      <w:pPr>
        <w:pStyle w:val="Normlnweb"/>
      </w:pPr>
      <w:r>
        <w:t xml:space="preserve">Výbor </w:t>
      </w:r>
      <w:proofErr w:type="gramStart"/>
      <w:r>
        <w:t>řešil  dvě</w:t>
      </w:r>
      <w:proofErr w:type="gramEnd"/>
      <w:r>
        <w:t xml:space="preserve"> témata</w:t>
      </w:r>
    </w:p>
    <w:p w:rsidR="00D73AC3" w:rsidRDefault="00D73AC3" w:rsidP="00D73AC3">
      <w:pPr>
        <w:pStyle w:val="Normlnweb"/>
      </w:pPr>
      <w:r>
        <w:t>Žádost o povolení dlouhodobé výjimky  průjezdu dvou  nad</w:t>
      </w:r>
      <w:r w:rsidR="00D26AB6">
        <w:t>limitních</w:t>
      </w:r>
      <w:r w:rsidR="00F9283D">
        <w:t xml:space="preserve"> nákladních aut pro po</w:t>
      </w:r>
      <w:r>
        <w:t>třeby firmy pí Ma</w:t>
      </w:r>
      <w:r w:rsidR="00D26AB6">
        <w:t xml:space="preserve">touškové z Turska- převoz písku </w:t>
      </w:r>
      <w:r>
        <w:t>z pískovny v Libčicích.</w:t>
      </w:r>
    </w:p>
    <w:p w:rsidR="00D73AC3" w:rsidRDefault="00D73AC3" w:rsidP="00D73AC3">
      <w:pPr>
        <w:pStyle w:val="Normlnweb"/>
      </w:pPr>
      <w:r>
        <w:t xml:space="preserve"> 1. Výbor pro dopravu a bezpečnost po vnitřní diskusi se nakonec dohodl na zamítnutí žádosti, nabízí se  projít mapy zakázaných silnic, které žadatelka posílá. Otázka tedy zní, proč neusiluje o výjimku z průjezdu Svrkyní, kde není nebezpečný úzký </w:t>
      </w:r>
      <w:proofErr w:type="gramStart"/>
      <w:r>
        <w:t>úsek a materiály</w:t>
      </w:r>
      <w:proofErr w:type="gramEnd"/>
      <w:r>
        <w:t xml:space="preserve"> EIA 2019 ukazují následující čísla ke srovnání: Kladenská 4020 vozidel denně, průjezd Svrkyní 1880 vozidel a navazující úsek Svrkyně-</w:t>
      </w:r>
      <w:proofErr w:type="spellStart"/>
      <w:r>
        <w:t>Noutonice</w:t>
      </w:r>
      <w:proofErr w:type="spellEnd"/>
      <w:r>
        <w:t xml:space="preserve">   1860 vozidel za den. Objížďka tudy není na kilometry směrem od Turska nijak významná.</w:t>
      </w:r>
    </w:p>
    <w:p w:rsidR="00D73AC3" w:rsidRDefault="00D73AC3" w:rsidP="00D73AC3">
      <w:pPr>
        <w:pStyle w:val="Normlnweb"/>
      </w:pPr>
      <w:r>
        <w:t>Navrhuji tedy po projednání ve výboru pro dopravu a bezpečnost za obec k požadavku dát nesouhlasné stanovisko</w:t>
      </w:r>
      <w:r w:rsidR="00F9283D">
        <w:t xml:space="preserve"> s poukazem na pozitivnější  pa</w:t>
      </w:r>
      <w:r>
        <w:t>rametry při průjezdu Svrkyní.</w:t>
      </w:r>
    </w:p>
    <w:p w:rsidR="00D73AC3" w:rsidRDefault="00D73AC3" w:rsidP="00D73AC3">
      <w:pPr>
        <w:pStyle w:val="Normlnweb"/>
      </w:pPr>
      <w:r>
        <w:t>Výbor interně diskutoval na téma pravidla pro event..</w:t>
      </w:r>
      <w:r w:rsidR="00F9283D">
        <w:t xml:space="preserve"> </w:t>
      </w:r>
      <w:proofErr w:type="gramStart"/>
      <w:r w:rsidR="00F9283D">
        <w:t>souhlasná</w:t>
      </w:r>
      <w:proofErr w:type="gramEnd"/>
      <w:r w:rsidR="00F9283D">
        <w:t xml:space="preserve"> stanoviska průjezdu n</w:t>
      </w:r>
      <w:r>
        <w:t>adlimitních vozidel.  Diskutovala se možná definice, jako je počet vozidel na firmu, počet náprav, tonáž, nepřípustnost vleků a návěsů. Protože takový manuál je</w:t>
      </w:r>
      <w:r w:rsidR="00F9283D">
        <w:t xml:space="preserve"> již jistou formou právního </w:t>
      </w:r>
      <w:proofErr w:type="gramStart"/>
      <w:r w:rsidR="00F9283D">
        <w:t>rám</w:t>
      </w:r>
      <w:r>
        <w:t>ce , nebylo</w:t>
      </w:r>
      <w:proofErr w:type="gramEnd"/>
      <w:r>
        <w:t xml:space="preserve"> možné  tuto diskusi uzavřít, neboť chybí podstatný člen výboru – školený obecní policista</w:t>
      </w:r>
    </w:p>
    <w:p w:rsidR="00D73AC3" w:rsidRDefault="00D73AC3" w:rsidP="00D73AC3">
      <w:pPr>
        <w:pStyle w:val="Normlnweb"/>
      </w:pPr>
    </w:p>
    <w:p w:rsidR="00D73AC3" w:rsidRDefault="00D73AC3" w:rsidP="00D73AC3">
      <w:pPr>
        <w:pStyle w:val="Normlnweb"/>
      </w:pPr>
    </w:p>
    <w:p w:rsidR="00D73AC3" w:rsidRDefault="00D73AC3" w:rsidP="00D73AC3">
      <w:pPr>
        <w:pStyle w:val="Normlnweb"/>
      </w:pPr>
      <w:r>
        <w:t>2. téma: výbor pro bezpečnost a dopravu přišel o jednoho člena odchodem p. Krále z funkce i zaměstnání obecního policisty. Včera svou pomoc v tomto smyslu přislíbil p. V</w:t>
      </w:r>
      <w:r w:rsidR="00F9283D">
        <w:t>entura, rovněž dlou</w:t>
      </w:r>
      <w:r>
        <w:t xml:space="preserve">hodobě znalý místních poměrů. Jeho </w:t>
      </w:r>
      <w:proofErr w:type="gramStart"/>
      <w:r>
        <w:t>schválení  zastupitelstvem</w:t>
      </w:r>
      <w:proofErr w:type="gramEnd"/>
      <w:r>
        <w:t xml:space="preserve"> do výboru pro dopravu a bezpečnost bude předmětem samostatného bodu jednání dnes nebo</w:t>
      </w:r>
      <w:r w:rsidR="00F9283D">
        <w:t xml:space="preserve"> </w:t>
      </w:r>
      <w:r>
        <w:t>při následujícím zasedání.</w:t>
      </w:r>
    </w:p>
    <w:p w:rsidR="00D73AC3" w:rsidRDefault="00D73AC3" w:rsidP="00D73AC3">
      <w:pPr>
        <w:pStyle w:val="Normlnweb"/>
      </w:pPr>
      <w:r>
        <w:t xml:space="preserve"> </w:t>
      </w:r>
    </w:p>
    <w:p w:rsidR="00FE2AF8" w:rsidRDefault="00D26AB6">
      <w:r>
        <w:t xml:space="preserve">Předložil M. Rykl, </w:t>
      </w:r>
      <w:proofErr w:type="gramStart"/>
      <w:r>
        <w:t>13.6.2020</w:t>
      </w:r>
      <w:proofErr w:type="gramEnd"/>
    </w:p>
    <w:sectPr w:rsidR="00FE2A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AF8"/>
    <w:rsid w:val="00604B6C"/>
    <w:rsid w:val="006F28BD"/>
    <w:rsid w:val="00D26AB6"/>
    <w:rsid w:val="00D73AC3"/>
    <w:rsid w:val="00F9283D"/>
    <w:rsid w:val="00FA7A5C"/>
    <w:rsid w:val="00FE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73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73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0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CVUT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rykl</dc:creator>
  <cp:lastModifiedBy>asistentka</cp:lastModifiedBy>
  <cp:revision>2</cp:revision>
  <dcterms:created xsi:type="dcterms:W3CDTF">2020-06-29T08:35:00Z</dcterms:created>
  <dcterms:modified xsi:type="dcterms:W3CDTF">2020-06-29T08:35:00Z</dcterms:modified>
</cp:coreProperties>
</file>