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5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8"/>
        <w:gridCol w:w="7843"/>
        <w:gridCol w:w="1174"/>
        <w:gridCol w:w="5214"/>
      </w:tblGrid>
      <w:tr w:rsidR="00483615" w:rsidTr="00483615">
        <w:trPr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615" w:rsidRDefault="0048361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Číslo usnesení</w:t>
            </w:r>
          </w:p>
        </w:tc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615" w:rsidRDefault="0048361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Text usnesení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615" w:rsidRDefault="00483615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Datum jednání</w:t>
            </w:r>
          </w:p>
        </w:tc>
        <w:tc>
          <w:tcPr>
            <w:tcW w:w="1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615" w:rsidRDefault="00483615">
            <w:pPr>
              <w:jc w:val="center"/>
              <w:rPr>
                <w:rFonts w:eastAsia="Times New Roman"/>
                <w:b/>
                <w:bCs/>
              </w:rPr>
            </w:pPr>
            <w:bookmarkStart w:id="0" w:name="_GoBack"/>
            <w:bookmarkEnd w:id="0"/>
            <w:r>
              <w:rPr>
                <w:rFonts w:eastAsia="Times New Roman"/>
                <w:b/>
                <w:bCs/>
              </w:rPr>
              <w:t>Hlasování</w:t>
            </w:r>
          </w:p>
        </w:tc>
      </w:tr>
      <w:tr w:rsidR="00483615" w:rsidTr="004836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615" w:rsidRDefault="00483615">
            <w:pPr>
              <w:divId w:val="112788901"/>
              <w:rPr>
                <w:rFonts w:eastAsia="Times New Roman"/>
              </w:rPr>
            </w:pPr>
            <w:r>
              <w:rPr>
                <w:rFonts w:eastAsia="Times New Roman"/>
              </w:rPr>
              <w:t>UZ-1-1/22</w:t>
            </w:r>
          </w:p>
        </w:tc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615" w:rsidRDefault="00483615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Bod programu: </w:t>
            </w:r>
            <w:r>
              <w:rPr>
                <w:rFonts w:eastAsia="Times New Roman"/>
              </w:rPr>
              <w:t>Schválení programu jednání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 xml:space="preserve">Text přijatého usnesení: </w:t>
            </w:r>
          </w:p>
          <w:p w:rsidR="00483615" w:rsidRDefault="00483615">
            <w:pPr>
              <w:pStyle w:val="Normlnweb"/>
            </w:pPr>
            <w:r>
              <w:t>Zastupitelstvo schvaluje návrh programu jednání ze zveřejněné pozvánky s těmito změnami:</w:t>
            </w:r>
            <w:r>
              <w:br/>
              <w:t>- doplňuje se bod č. 16 - Plánu zlepšování kvality ovzduší</w:t>
            </w:r>
            <w:r>
              <w:br/>
              <w:t>- doplňuje se bod č. 17 - Dopravní studie - Roztocká x Okružní</w:t>
            </w:r>
            <w:r>
              <w:br/>
              <w:t>- doplňuje se bod č. 18 - Nákup zahradního traktoru pro fotbalové hřiště</w:t>
            </w:r>
            <w:r>
              <w:br/>
              <w:t>- doplňuje se bod č. 19 - Zprávy starostky a jednotlivých výborů</w:t>
            </w:r>
            <w:r>
              <w:br/>
              <w:t>- doplňuje se bod č. 20 - Rozpočtové opatření č. 1/2022</w:t>
            </w:r>
            <w:r>
              <w:br/>
              <w:t>- doplňuje se bod č. 21 - Silniční správní úřad - pověření</w:t>
            </w:r>
            <w:r>
              <w:br/>
              <w:t>- stahuje se bod č. 20 - Rozpočtové opatření č. 1 rozpočtu obce pro rok 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615" w:rsidRDefault="004836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1. 2. 2022</w:t>
            </w:r>
          </w:p>
        </w:tc>
        <w:tc>
          <w:tcPr>
            <w:tcW w:w="1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615" w:rsidRDefault="00483615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pro:</w:t>
            </w:r>
            <w:r>
              <w:rPr>
                <w:rFonts w:eastAsia="Times New Roman"/>
              </w:rPr>
              <w:t xml:space="preserve"> (10) Ing. Jan </w:t>
            </w:r>
            <w:proofErr w:type="spellStart"/>
            <w:r>
              <w:rPr>
                <w:rFonts w:eastAsia="Times New Roman"/>
              </w:rPr>
              <w:t>Farfán</w:t>
            </w:r>
            <w:proofErr w:type="spellEnd"/>
            <w:r>
              <w:rPr>
                <w:rFonts w:eastAsia="Times New Roman"/>
              </w:rPr>
              <w:t xml:space="preserve">, Mgr. Bc. Marie Válková, Věra Čermáková, Bc. Josef Daněk, Mgr. Libuše </w:t>
            </w:r>
            <w:proofErr w:type="spellStart"/>
            <w:r>
              <w:rPr>
                <w:rFonts w:eastAsia="Times New Roman"/>
              </w:rPr>
              <w:t>Smidžárová</w:t>
            </w:r>
            <w:proofErr w:type="spellEnd"/>
            <w:r>
              <w:rPr>
                <w:rFonts w:eastAsia="Times New Roman"/>
              </w:rPr>
              <w:t xml:space="preserve">, Mgr. Eva </w:t>
            </w:r>
            <w:proofErr w:type="spellStart"/>
            <w:r>
              <w:rPr>
                <w:rFonts w:eastAsia="Times New Roman"/>
              </w:rPr>
              <w:t>Meningerová</w:t>
            </w:r>
            <w:proofErr w:type="spellEnd"/>
            <w:r>
              <w:rPr>
                <w:rFonts w:eastAsia="Times New Roman"/>
              </w:rPr>
              <w:t xml:space="preserve">, Ing. Tomáš Hošek, Ing. Rostislav Dias, Jiří Říha, Ing. Martina Maršíková </w:t>
            </w:r>
            <w:r>
              <w:rPr>
                <w:rFonts w:eastAsia="Times New Roman"/>
                <w:b/>
                <w:bCs/>
              </w:rPr>
              <w:t>proti:</w:t>
            </w:r>
            <w:r>
              <w:rPr>
                <w:rFonts w:eastAsia="Times New Roman"/>
              </w:rPr>
              <w:t xml:space="preserve"> (0) </w:t>
            </w:r>
            <w:r>
              <w:rPr>
                <w:rFonts w:eastAsia="Times New Roman"/>
                <w:b/>
                <w:bCs/>
              </w:rPr>
              <w:t>zdržel se:</w:t>
            </w:r>
            <w:r>
              <w:rPr>
                <w:rFonts w:eastAsia="Times New Roman"/>
              </w:rPr>
              <w:t xml:space="preserve"> (0) </w:t>
            </w:r>
          </w:p>
        </w:tc>
      </w:tr>
      <w:tr w:rsidR="00483615" w:rsidTr="004836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615" w:rsidRDefault="00483615">
            <w:pPr>
              <w:divId w:val="108084153"/>
              <w:rPr>
                <w:rFonts w:eastAsia="Times New Roman"/>
              </w:rPr>
            </w:pPr>
            <w:r>
              <w:rPr>
                <w:rFonts w:eastAsia="Times New Roman"/>
              </w:rPr>
              <w:t>UZ-2-1/22</w:t>
            </w:r>
          </w:p>
        </w:tc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615" w:rsidRDefault="00483615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Bod programu: </w:t>
            </w:r>
            <w:r>
              <w:rPr>
                <w:rFonts w:eastAsia="Times New Roman"/>
              </w:rPr>
              <w:t xml:space="preserve">Změna </w:t>
            </w:r>
            <w:proofErr w:type="gramStart"/>
            <w:r>
              <w:rPr>
                <w:rFonts w:eastAsia="Times New Roman"/>
              </w:rPr>
              <w:t>č. 4 územního</w:t>
            </w:r>
            <w:proofErr w:type="gramEnd"/>
            <w:r>
              <w:rPr>
                <w:rFonts w:eastAsia="Times New Roman"/>
              </w:rPr>
              <w:t xml:space="preserve"> plánu sídelního útvaru (</w:t>
            </w:r>
            <w:proofErr w:type="spellStart"/>
            <w:r>
              <w:rPr>
                <w:rFonts w:eastAsia="Times New Roman"/>
              </w:rPr>
              <w:t>ÚPnSÚ</w:t>
            </w:r>
            <w:proofErr w:type="spellEnd"/>
            <w:r>
              <w:rPr>
                <w:rFonts w:eastAsia="Times New Roman"/>
              </w:rPr>
              <w:t>) Velké Přílepy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 xml:space="preserve">Text přijatého usnesení: </w:t>
            </w:r>
          </w:p>
          <w:p w:rsidR="00483615" w:rsidRDefault="00483615">
            <w:pPr>
              <w:pStyle w:val="Normlnweb"/>
            </w:pPr>
            <w:r>
              <w:t xml:space="preserve">Zastupitelstvo obce </w:t>
            </w:r>
            <w:r>
              <w:rPr>
                <w:rStyle w:val="possible-name"/>
              </w:rPr>
              <w:t>Velké</w:t>
            </w:r>
            <w:r>
              <w:t xml:space="preserve"> Přílepy schvaluje</w:t>
            </w:r>
          </w:p>
          <w:p w:rsidR="00483615" w:rsidRDefault="00483615">
            <w:pPr>
              <w:pStyle w:val="Normlnweb"/>
            </w:pPr>
            <w:r>
              <w:t xml:space="preserve">I. pořízení změny č. 4 územního plánu </w:t>
            </w:r>
            <w:r>
              <w:rPr>
                <w:rStyle w:val="possible-name"/>
              </w:rPr>
              <w:t>Velké</w:t>
            </w:r>
            <w:r>
              <w:t xml:space="preserve"> Přílepy </w:t>
            </w:r>
            <w:r>
              <w:rPr>
                <w:u w:val="single"/>
              </w:rPr>
              <w:t>zkráceným postupem pořizování</w:t>
            </w:r>
            <w:r>
              <w:t xml:space="preserve"> v souladu s § 6 odst. 5 písm. a) a § 44 písm. d) zákona č. 183/2006 Sb., o územním plánování a stavebním řádu (stavební zákon), ve znění pozdějších předpisů (dále jen „stavební zákon“) s použitím § 55a odst. 1 a 2 stavebního zákona, na návrh společnosti OC Přílepy s.r.o., IČO 29159075, se sídlem Tepelská 867/3a, Úšovice, 353 01 Mariánské Lázně, podaným dne </w:t>
            </w:r>
            <w:proofErr w:type="gramStart"/>
            <w:r>
              <w:t>25.1.2022</w:t>
            </w:r>
            <w:proofErr w:type="gramEnd"/>
            <w:r>
              <w:t xml:space="preserve"> pod čj. 710/2022 podle § 55a odst. 4 stavebního zákona na Obecní úřad </w:t>
            </w:r>
            <w:r>
              <w:rPr>
                <w:rStyle w:val="possible-name"/>
              </w:rPr>
              <w:t>Velké</w:t>
            </w:r>
            <w:r>
              <w:t xml:space="preserve"> Přílepy, která se zavázala k úhradě nákladů na pořízení změny územního plánu, jehož výhradní potřebou byla vyvolána. Důvodem pro pořízení změny č. 4 </w:t>
            </w:r>
            <w:proofErr w:type="spellStart"/>
            <w:r>
              <w:t>ÚPnSÚ</w:t>
            </w:r>
            <w:proofErr w:type="spellEnd"/>
            <w:r>
              <w:t xml:space="preserve"> </w:t>
            </w:r>
            <w:r>
              <w:rPr>
                <w:rStyle w:val="possible-name"/>
              </w:rPr>
              <w:t>Velké</w:t>
            </w:r>
            <w:r>
              <w:t xml:space="preserve"> Přílepy je požadavek na změnu pravidel ve využití a uspořádání území stanovených a vymezených v </w:t>
            </w:r>
            <w:proofErr w:type="spellStart"/>
            <w:r>
              <w:t>ÚPnSÚ</w:t>
            </w:r>
            <w:proofErr w:type="spellEnd"/>
            <w:r>
              <w:t xml:space="preserve"> </w:t>
            </w:r>
            <w:r>
              <w:rPr>
                <w:rStyle w:val="possible-name"/>
              </w:rPr>
              <w:t>Velké</w:t>
            </w:r>
            <w:r>
              <w:t xml:space="preserve"> Přílepy, dle uplatněného návrhu na pořízení změny č. 4, který pořizovatel, Obecní úřad </w:t>
            </w:r>
            <w:r>
              <w:rPr>
                <w:rStyle w:val="possible-name"/>
              </w:rPr>
              <w:t>Velké</w:t>
            </w:r>
            <w:r>
              <w:t xml:space="preserve"> Přílepy, podle § 46 odst. 2 a 3 stavebního zákona posoudil a doporučuje návrhu vyhovět;</w:t>
            </w:r>
          </w:p>
          <w:p w:rsidR="00483615" w:rsidRDefault="00483615">
            <w:pPr>
              <w:pStyle w:val="Normlnweb"/>
            </w:pPr>
            <w:r>
              <w:t xml:space="preserve">II. obsah změny č. 4 </w:t>
            </w:r>
            <w:proofErr w:type="spellStart"/>
            <w:r>
              <w:t>ÚPnSÚ</w:t>
            </w:r>
            <w:proofErr w:type="spellEnd"/>
            <w:r>
              <w:t xml:space="preserve"> </w:t>
            </w:r>
            <w:r>
              <w:rPr>
                <w:rStyle w:val="possible-name"/>
              </w:rPr>
              <w:t>Velké</w:t>
            </w:r>
            <w:r>
              <w:t xml:space="preserve"> Přílepy, který je součástí návrhu na pořízení změny č. 4 společnosti OC Přílepy s.r.o., včetně stanoviska </w:t>
            </w:r>
            <w:r>
              <w:rPr>
                <w:rStyle w:val="possible-name"/>
              </w:rPr>
              <w:t>Krajského</w:t>
            </w:r>
            <w:r>
              <w:t xml:space="preserve"> úřadu Středočeského kraje podle § 55a odst. 2 písm. d a e) stavebního zákona. Obsah změny je přílohou zápisu.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615" w:rsidRDefault="004836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1. 2. 2022</w:t>
            </w:r>
          </w:p>
        </w:tc>
        <w:tc>
          <w:tcPr>
            <w:tcW w:w="1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615" w:rsidRDefault="00483615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pro:</w:t>
            </w:r>
            <w:r>
              <w:rPr>
                <w:rFonts w:eastAsia="Times New Roman"/>
              </w:rPr>
              <w:t xml:space="preserve"> (11) Bc. Josef Daněk, Ing. Martina Maršíková, Věra Čermáková, Ing. Jan </w:t>
            </w:r>
            <w:proofErr w:type="spellStart"/>
            <w:r>
              <w:rPr>
                <w:rFonts w:eastAsia="Times New Roman"/>
              </w:rPr>
              <w:t>Farfán</w:t>
            </w:r>
            <w:proofErr w:type="spellEnd"/>
            <w:r>
              <w:rPr>
                <w:rFonts w:eastAsia="Times New Roman"/>
              </w:rPr>
              <w:t xml:space="preserve">, Mgr. Eva </w:t>
            </w:r>
            <w:proofErr w:type="spellStart"/>
            <w:r>
              <w:rPr>
                <w:rFonts w:eastAsia="Times New Roman"/>
              </w:rPr>
              <w:t>Meningerová</w:t>
            </w:r>
            <w:proofErr w:type="spellEnd"/>
            <w:r>
              <w:rPr>
                <w:rFonts w:eastAsia="Times New Roman"/>
              </w:rPr>
              <w:t xml:space="preserve">, Ing. Rostislav Dias, Ing. Tomáš Hošek, Mgr. Libuše </w:t>
            </w:r>
            <w:proofErr w:type="spellStart"/>
            <w:r>
              <w:rPr>
                <w:rFonts w:eastAsia="Times New Roman"/>
              </w:rPr>
              <w:t>Smidžárová</w:t>
            </w:r>
            <w:proofErr w:type="spellEnd"/>
            <w:r>
              <w:rPr>
                <w:rFonts w:eastAsia="Times New Roman"/>
              </w:rPr>
              <w:t xml:space="preserve">, Jiří Říha, Doc. Ing. Michael Rykl Ph.D., Mgr. Bc. Marie Válková </w:t>
            </w:r>
            <w:r>
              <w:rPr>
                <w:rFonts w:eastAsia="Times New Roman"/>
                <w:b/>
                <w:bCs/>
              </w:rPr>
              <w:t>proti:</w:t>
            </w:r>
            <w:r>
              <w:rPr>
                <w:rFonts w:eastAsia="Times New Roman"/>
              </w:rPr>
              <w:t xml:space="preserve"> (0) </w:t>
            </w:r>
            <w:r>
              <w:rPr>
                <w:rFonts w:eastAsia="Times New Roman"/>
                <w:b/>
                <w:bCs/>
              </w:rPr>
              <w:t>zdržel se:</w:t>
            </w:r>
            <w:r>
              <w:rPr>
                <w:rFonts w:eastAsia="Times New Roman"/>
              </w:rPr>
              <w:t xml:space="preserve"> (0) </w:t>
            </w:r>
          </w:p>
        </w:tc>
      </w:tr>
      <w:tr w:rsidR="00483615" w:rsidTr="004836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615" w:rsidRDefault="00483615">
            <w:pPr>
              <w:divId w:val="1410926750"/>
              <w:rPr>
                <w:rFonts w:eastAsia="Times New Roman"/>
              </w:rPr>
            </w:pPr>
            <w:r>
              <w:rPr>
                <w:rFonts w:eastAsia="Times New Roman"/>
              </w:rPr>
              <w:t>UZ-3-1/22</w:t>
            </w:r>
          </w:p>
        </w:tc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615" w:rsidRDefault="00483615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Bod programu: </w:t>
            </w:r>
            <w:r>
              <w:rPr>
                <w:rFonts w:eastAsia="Times New Roman"/>
              </w:rPr>
              <w:t>Smlouvy o zajišťování a financování dopravní obslužnosti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 xml:space="preserve">Text přijatého usnesení: </w:t>
            </w:r>
          </w:p>
          <w:p w:rsidR="00483615" w:rsidRDefault="00483615">
            <w:pPr>
              <w:pStyle w:val="Normlnweb"/>
            </w:pPr>
            <w:r>
              <w:t xml:space="preserve">Zastupitelstvo obce </w:t>
            </w:r>
            <w:r>
              <w:rPr>
                <w:rStyle w:val="possible-name"/>
              </w:rPr>
              <w:t>Velké</w:t>
            </w:r>
            <w:r>
              <w:t xml:space="preserve"> Přílepy po projednání schvaluje předložený Dodatek smlouvy č. 21 ke smlouvě o závazku veřejné služby ve veřejné linkové dopravě v systému </w:t>
            </w:r>
            <w:r>
              <w:rPr>
                <w:rStyle w:val="possible-name"/>
              </w:rPr>
              <w:t>Pražské</w:t>
            </w:r>
            <w:r>
              <w:t xml:space="preserve"> integrované dopravy na roky 2010 až 2024 uzavřené podle zákona č. 111/1994 Sb., o silniční dopravě, ve znění pozdějších předpisů (linky PID č. 350 a 954). Předmětem tohoto dodatku je předčasné ukončení smlouvy z důvodu převzetí objednávky výkonů objednatelů-obcí Středočeským krajem.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615" w:rsidRDefault="004836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1. 2. 2022</w:t>
            </w:r>
          </w:p>
        </w:tc>
        <w:tc>
          <w:tcPr>
            <w:tcW w:w="1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615" w:rsidRDefault="00483615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pro:</w:t>
            </w:r>
            <w:r>
              <w:rPr>
                <w:rFonts w:eastAsia="Times New Roman"/>
              </w:rPr>
              <w:t xml:space="preserve"> (10) Mgr. Libuše </w:t>
            </w:r>
            <w:proofErr w:type="spellStart"/>
            <w:r>
              <w:rPr>
                <w:rFonts w:eastAsia="Times New Roman"/>
              </w:rPr>
              <w:t>Smidžárová</w:t>
            </w:r>
            <w:proofErr w:type="spellEnd"/>
            <w:r>
              <w:rPr>
                <w:rFonts w:eastAsia="Times New Roman"/>
              </w:rPr>
              <w:t xml:space="preserve">, Mgr. Eva </w:t>
            </w:r>
            <w:proofErr w:type="spellStart"/>
            <w:r>
              <w:rPr>
                <w:rFonts w:eastAsia="Times New Roman"/>
              </w:rPr>
              <w:t>Meningerová</w:t>
            </w:r>
            <w:proofErr w:type="spellEnd"/>
            <w:r>
              <w:rPr>
                <w:rFonts w:eastAsia="Times New Roman"/>
              </w:rPr>
              <w:t xml:space="preserve">, Ing. Martina Maršíková, Věra Čermáková, Bc. Josef Daněk, Ing. Rostislav Dias, Doc. Ing. Michael Rykl Ph.D., Jiří Říha, Ing. Jan </w:t>
            </w:r>
            <w:proofErr w:type="spellStart"/>
            <w:r>
              <w:rPr>
                <w:rFonts w:eastAsia="Times New Roman"/>
              </w:rPr>
              <w:t>Farfán</w:t>
            </w:r>
            <w:proofErr w:type="spellEnd"/>
            <w:r>
              <w:rPr>
                <w:rFonts w:eastAsia="Times New Roman"/>
              </w:rPr>
              <w:t xml:space="preserve">, Ing. Tomáš Hošek </w:t>
            </w:r>
            <w:r>
              <w:rPr>
                <w:rFonts w:eastAsia="Times New Roman"/>
                <w:b/>
                <w:bCs/>
              </w:rPr>
              <w:t>proti:</w:t>
            </w:r>
            <w:r>
              <w:rPr>
                <w:rFonts w:eastAsia="Times New Roman"/>
              </w:rPr>
              <w:t xml:space="preserve"> (0) </w:t>
            </w:r>
            <w:r>
              <w:rPr>
                <w:rFonts w:eastAsia="Times New Roman"/>
                <w:b/>
                <w:bCs/>
              </w:rPr>
              <w:t>zdržel se:</w:t>
            </w:r>
            <w:r>
              <w:rPr>
                <w:rFonts w:eastAsia="Times New Roman"/>
              </w:rPr>
              <w:t xml:space="preserve"> (0) </w:t>
            </w:r>
          </w:p>
        </w:tc>
      </w:tr>
      <w:tr w:rsidR="00483615" w:rsidTr="004836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615" w:rsidRDefault="00483615">
            <w:pPr>
              <w:divId w:val="690958860"/>
              <w:rPr>
                <w:rFonts w:eastAsia="Times New Roman"/>
              </w:rPr>
            </w:pPr>
            <w:r>
              <w:rPr>
                <w:rFonts w:eastAsia="Times New Roman"/>
              </w:rPr>
              <w:t>UZ-4-1/22</w:t>
            </w:r>
          </w:p>
        </w:tc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615" w:rsidRDefault="00483615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Bod programu: </w:t>
            </w:r>
            <w:r>
              <w:rPr>
                <w:rFonts w:eastAsia="Times New Roman"/>
              </w:rPr>
              <w:t>Smlouvy o zajišťování a financování dopravní obslužnosti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 xml:space="preserve">Text přijatého usnesení: </w:t>
            </w:r>
          </w:p>
          <w:p w:rsidR="00483615" w:rsidRDefault="00483615">
            <w:pPr>
              <w:pStyle w:val="Normlnweb"/>
            </w:pPr>
            <w:r>
              <w:t>Zastupitelstvo obce </w:t>
            </w:r>
            <w:r>
              <w:rPr>
                <w:rStyle w:val="possible-name"/>
              </w:rPr>
              <w:t>Velké</w:t>
            </w:r>
            <w:r>
              <w:t> Přílepy po projednání schvaluje předložený Dodatek smlouvy č. 15 ke smlouvě o závazku veřejné služby ve veřejné linkové dopravě v systému </w:t>
            </w:r>
            <w:r>
              <w:rPr>
                <w:rStyle w:val="possible-name"/>
              </w:rPr>
              <w:t>Pražské</w:t>
            </w:r>
            <w:r>
              <w:t> integrované dopravy na roky 2010 až 2024 uzavřené podle zákona č. 111/1994 Sb., o silniční dopravě, ve znění pozdějších předpisů (linka PID č. 316). Předmětem tohoto dodatku je předčasné ukončení smlouvy z důvodu převzetí objednávky výkonů objednatelů-obcí Středočeským krajem.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615" w:rsidRDefault="004836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1. 2. 2022</w:t>
            </w:r>
          </w:p>
        </w:tc>
        <w:tc>
          <w:tcPr>
            <w:tcW w:w="1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615" w:rsidRDefault="00483615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pro:</w:t>
            </w:r>
            <w:r>
              <w:rPr>
                <w:rFonts w:eastAsia="Times New Roman"/>
              </w:rPr>
              <w:t xml:space="preserve"> (10) Ing. Jan </w:t>
            </w:r>
            <w:proofErr w:type="spellStart"/>
            <w:r>
              <w:rPr>
                <w:rFonts w:eastAsia="Times New Roman"/>
              </w:rPr>
              <w:t>Farfán</w:t>
            </w:r>
            <w:proofErr w:type="spellEnd"/>
            <w:r>
              <w:rPr>
                <w:rFonts w:eastAsia="Times New Roman"/>
              </w:rPr>
              <w:t xml:space="preserve">, Věra Čermáková, Ing. Martina Maršíková, Bc. Josef Daněk, Mgr. Libuše </w:t>
            </w:r>
            <w:proofErr w:type="spellStart"/>
            <w:r>
              <w:rPr>
                <w:rFonts w:eastAsia="Times New Roman"/>
              </w:rPr>
              <w:t>Smidžárová</w:t>
            </w:r>
            <w:proofErr w:type="spellEnd"/>
            <w:r>
              <w:rPr>
                <w:rFonts w:eastAsia="Times New Roman"/>
              </w:rPr>
              <w:t xml:space="preserve">, Doc. Ing. Michael Rykl Ph.D., Jiří Říha, Mgr. Eva </w:t>
            </w:r>
            <w:proofErr w:type="spellStart"/>
            <w:r>
              <w:rPr>
                <w:rFonts w:eastAsia="Times New Roman"/>
              </w:rPr>
              <w:t>Meningerová</w:t>
            </w:r>
            <w:proofErr w:type="spellEnd"/>
            <w:r>
              <w:rPr>
                <w:rFonts w:eastAsia="Times New Roman"/>
              </w:rPr>
              <w:t xml:space="preserve">, Ing. Rostislav Dias, Ing. Tomáš Hošek </w:t>
            </w:r>
            <w:r>
              <w:rPr>
                <w:rFonts w:eastAsia="Times New Roman"/>
                <w:b/>
                <w:bCs/>
              </w:rPr>
              <w:t>proti:</w:t>
            </w:r>
            <w:r>
              <w:rPr>
                <w:rFonts w:eastAsia="Times New Roman"/>
              </w:rPr>
              <w:t xml:space="preserve"> (0) </w:t>
            </w:r>
            <w:r>
              <w:rPr>
                <w:rFonts w:eastAsia="Times New Roman"/>
                <w:b/>
                <w:bCs/>
              </w:rPr>
              <w:t>zdržel se:</w:t>
            </w:r>
            <w:r>
              <w:rPr>
                <w:rFonts w:eastAsia="Times New Roman"/>
              </w:rPr>
              <w:t xml:space="preserve"> (0) </w:t>
            </w:r>
          </w:p>
        </w:tc>
      </w:tr>
      <w:tr w:rsidR="00483615" w:rsidTr="004836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615" w:rsidRDefault="00483615">
            <w:pPr>
              <w:divId w:val="187840478"/>
              <w:rPr>
                <w:rFonts w:eastAsia="Times New Roman"/>
              </w:rPr>
            </w:pPr>
            <w:r>
              <w:rPr>
                <w:rFonts w:eastAsia="Times New Roman"/>
              </w:rPr>
              <w:t>UZ-5-1/22</w:t>
            </w:r>
          </w:p>
        </w:tc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615" w:rsidRDefault="00483615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Bod programu: </w:t>
            </w:r>
            <w:r>
              <w:rPr>
                <w:rFonts w:eastAsia="Times New Roman"/>
              </w:rPr>
              <w:t>Smlouvy o zajišťování a financování dopravní obslužnosti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 xml:space="preserve">Text přijatého usnesení: </w:t>
            </w:r>
          </w:p>
          <w:p w:rsidR="00483615" w:rsidRDefault="00483615">
            <w:pPr>
              <w:pStyle w:val="Normlnweb"/>
            </w:pPr>
            <w:r>
              <w:t>Zastupitelstvo obce </w:t>
            </w:r>
            <w:r>
              <w:rPr>
                <w:rStyle w:val="possible-name"/>
              </w:rPr>
              <w:t>Velké</w:t>
            </w:r>
            <w:r>
              <w:t> Přílepy po projednání schvaluje předloženou Dohodu o ukončení smlouvy o spolupráci při zajišťování a spolufinancování dopravní obslužnosti pro linku PID 409. Dohoda o ukončení smlouvy se týká smlouvy označené evidenčním číslem objednatele SK: S-8328/IDSK/2021, evidenčním číslem objednatele IDSK: S-354/05792291/2021/1/2021 a evidenčním číslem obce: 112/21.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615" w:rsidRDefault="004836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1. 2. 2022</w:t>
            </w:r>
          </w:p>
        </w:tc>
        <w:tc>
          <w:tcPr>
            <w:tcW w:w="1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615" w:rsidRDefault="00483615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pro:</w:t>
            </w:r>
            <w:r>
              <w:rPr>
                <w:rFonts w:eastAsia="Times New Roman"/>
              </w:rPr>
              <w:t xml:space="preserve"> (10) Bc. Josef Daněk, Ing. Jan </w:t>
            </w:r>
            <w:proofErr w:type="spellStart"/>
            <w:r>
              <w:rPr>
                <w:rFonts w:eastAsia="Times New Roman"/>
              </w:rPr>
              <w:t>Farfán</w:t>
            </w:r>
            <w:proofErr w:type="spellEnd"/>
            <w:r>
              <w:rPr>
                <w:rFonts w:eastAsia="Times New Roman"/>
              </w:rPr>
              <w:t xml:space="preserve">, Mgr. Eva </w:t>
            </w:r>
            <w:proofErr w:type="spellStart"/>
            <w:r>
              <w:rPr>
                <w:rFonts w:eastAsia="Times New Roman"/>
              </w:rPr>
              <w:t>Meningerová</w:t>
            </w:r>
            <w:proofErr w:type="spellEnd"/>
            <w:r>
              <w:rPr>
                <w:rFonts w:eastAsia="Times New Roman"/>
              </w:rPr>
              <w:t xml:space="preserve">, Ing. Martina Maršíková, Věra Čermáková, Jiří Říha, Mgr. Libuše </w:t>
            </w:r>
            <w:proofErr w:type="spellStart"/>
            <w:r>
              <w:rPr>
                <w:rFonts w:eastAsia="Times New Roman"/>
              </w:rPr>
              <w:t>Smidžárová</w:t>
            </w:r>
            <w:proofErr w:type="spellEnd"/>
            <w:r>
              <w:rPr>
                <w:rFonts w:eastAsia="Times New Roman"/>
              </w:rPr>
              <w:t xml:space="preserve">, Doc. Ing. Michael Rykl Ph.D., Ing. Rostislav Dias, Ing. Tomáš Hošek </w:t>
            </w:r>
            <w:r>
              <w:rPr>
                <w:rFonts w:eastAsia="Times New Roman"/>
                <w:b/>
                <w:bCs/>
              </w:rPr>
              <w:t>proti:</w:t>
            </w:r>
            <w:r>
              <w:rPr>
                <w:rFonts w:eastAsia="Times New Roman"/>
              </w:rPr>
              <w:t xml:space="preserve"> (0) </w:t>
            </w:r>
            <w:r>
              <w:rPr>
                <w:rFonts w:eastAsia="Times New Roman"/>
                <w:b/>
                <w:bCs/>
              </w:rPr>
              <w:t>zdržel se:</w:t>
            </w:r>
            <w:r>
              <w:rPr>
                <w:rFonts w:eastAsia="Times New Roman"/>
              </w:rPr>
              <w:t xml:space="preserve"> (0) </w:t>
            </w:r>
          </w:p>
        </w:tc>
      </w:tr>
      <w:tr w:rsidR="00483615" w:rsidTr="004836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615" w:rsidRDefault="00483615">
            <w:pPr>
              <w:divId w:val="1278637560"/>
              <w:rPr>
                <w:rFonts w:eastAsia="Times New Roman"/>
              </w:rPr>
            </w:pPr>
            <w:r>
              <w:rPr>
                <w:rFonts w:eastAsia="Times New Roman"/>
              </w:rPr>
              <w:t>UZ-6-1/22</w:t>
            </w:r>
          </w:p>
        </w:tc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615" w:rsidRDefault="00483615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Bod programu: </w:t>
            </w:r>
            <w:r>
              <w:rPr>
                <w:rFonts w:eastAsia="Times New Roman"/>
              </w:rPr>
              <w:t>Smlouvy o zajišťování a financování dopravní obslužnosti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 xml:space="preserve">Text přijatého usnesení: </w:t>
            </w:r>
          </w:p>
          <w:p w:rsidR="00483615" w:rsidRDefault="00483615">
            <w:pPr>
              <w:pStyle w:val="Normlnweb"/>
            </w:pPr>
            <w:r>
              <w:t>Zastupitelstvo obce </w:t>
            </w:r>
            <w:r>
              <w:rPr>
                <w:rStyle w:val="possible-name"/>
              </w:rPr>
              <w:t>Velké</w:t>
            </w:r>
            <w:r>
              <w:t> Přílepy po projednání schvaluje předloženou smlouvu o zajišťování a financování dopravní obslužnosti. Smlouva vymezuje podmínky spolupráce Středočeského kraje o obce při zajišťování dopravní obslužnosti linkami 316,350,409 a 954.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615" w:rsidRDefault="004836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1. 2. 2022</w:t>
            </w:r>
          </w:p>
        </w:tc>
        <w:tc>
          <w:tcPr>
            <w:tcW w:w="1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615" w:rsidRDefault="00483615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pro:</w:t>
            </w:r>
            <w:r>
              <w:rPr>
                <w:rFonts w:eastAsia="Times New Roman"/>
              </w:rPr>
              <w:t xml:space="preserve"> (10) Mgr. Libuše </w:t>
            </w:r>
            <w:proofErr w:type="spellStart"/>
            <w:r>
              <w:rPr>
                <w:rFonts w:eastAsia="Times New Roman"/>
              </w:rPr>
              <w:t>Smidžárová</w:t>
            </w:r>
            <w:proofErr w:type="spellEnd"/>
            <w:r>
              <w:rPr>
                <w:rFonts w:eastAsia="Times New Roman"/>
              </w:rPr>
              <w:t xml:space="preserve">, Ing. Martina Maršíková, Ing. Jan </w:t>
            </w:r>
            <w:proofErr w:type="spellStart"/>
            <w:r>
              <w:rPr>
                <w:rFonts w:eastAsia="Times New Roman"/>
              </w:rPr>
              <w:t>Farfán</w:t>
            </w:r>
            <w:proofErr w:type="spellEnd"/>
            <w:r>
              <w:rPr>
                <w:rFonts w:eastAsia="Times New Roman"/>
              </w:rPr>
              <w:t xml:space="preserve">, Mgr. Eva </w:t>
            </w:r>
            <w:proofErr w:type="spellStart"/>
            <w:r>
              <w:rPr>
                <w:rFonts w:eastAsia="Times New Roman"/>
              </w:rPr>
              <w:t>Meningerová</w:t>
            </w:r>
            <w:proofErr w:type="spellEnd"/>
            <w:r>
              <w:rPr>
                <w:rFonts w:eastAsia="Times New Roman"/>
              </w:rPr>
              <w:t xml:space="preserve">, Bc. Josef Daněk, Ing. Tomáš Hošek, Věra Čermáková, Jiří Říha, Doc. Ing. Michael Rykl Ph.D., Ing. Rostislav Dias </w:t>
            </w:r>
            <w:r>
              <w:rPr>
                <w:rFonts w:eastAsia="Times New Roman"/>
                <w:b/>
                <w:bCs/>
              </w:rPr>
              <w:t>proti:</w:t>
            </w:r>
            <w:r>
              <w:rPr>
                <w:rFonts w:eastAsia="Times New Roman"/>
              </w:rPr>
              <w:t xml:space="preserve"> (0) </w:t>
            </w:r>
            <w:r>
              <w:rPr>
                <w:rFonts w:eastAsia="Times New Roman"/>
                <w:b/>
                <w:bCs/>
              </w:rPr>
              <w:t>zdržel se:</w:t>
            </w:r>
            <w:r>
              <w:rPr>
                <w:rFonts w:eastAsia="Times New Roman"/>
              </w:rPr>
              <w:t xml:space="preserve"> (0) </w:t>
            </w:r>
          </w:p>
        </w:tc>
      </w:tr>
      <w:tr w:rsidR="00483615" w:rsidTr="004836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615" w:rsidRDefault="00483615">
            <w:pPr>
              <w:divId w:val="1618413443"/>
              <w:rPr>
                <w:rFonts w:eastAsia="Times New Roman"/>
              </w:rPr>
            </w:pPr>
            <w:r>
              <w:rPr>
                <w:rFonts w:eastAsia="Times New Roman"/>
              </w:rPr>
              <w:t>UZ-7-1/22</w:t>
            </w:r>
          </w:p>
        </w:tc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615" w:rsidRDefault="00483615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Bod programu: </w:t>
            </w:r>
            <w:r>
              <w:rPr>
                <w:rFonts w:eastAsia="Times New Roman"/>
              </w:rPr>
              <w:t>Vodné a stočné pro rok 2022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 xml:space="preserve">Text přijatého usnesení: </w:t>
            </w:r>
          </w:p>
          <w:p w:rsidR="00483615" w:rsidRDefault="00483615">
            <w:pPr>
              <w:pStyle w:val="Normlnweb"/>
            </w:pPr>
            <w:r>
              <w:t>Zastupitelstvo obce po projednání schvaluje návrh vodného a stočného na rok 2022. </w:t>
            </w:r>
            <w:r>
              <w:rPr>
                <w:rStyle w:val="possible-name"/>
              </w:rPr>
              <w:t>Pro</w:t>
            </w:r>
            <w:r>
              <w:t> rok 2022 je stanovena výše vodného 40,50 Kč a stočného 27,49 Kč. Ceny jsou uvedeny za m3 bez odpovídající výše DPH. 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615" w:rsidRDefault="004836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1. 2. 2022</w:t>
            </w:r>
          </w:p>
        </w:tc>
        <w:tc>
          <w:tcPr>
            <w:tcW w:w="1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615" w:rsidRDefault="00483615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pro:</w:t>
            </w:r>
            <w:r>
              <w:rPr>
                <w:rFonts w:eastAsia="Times New Roman"/>
              </w:rPr>
              <w:t xml:space="preserve"> (11) Bc. Josef Daněk, Mgr. Libuše </w:t>
            </w:r>
            <w:proofErr w:type="spellStart"/>
            <w:r>
              <w:rPr>
                <w:rFonts w:eastAsia="Times New Roman"/>
              </w:rPr>
              <w:t>Smidžárová</w:t>
            </w:r>
            <w:proofErr w:type="spellEnd"/>
            <w:r>
              <w:rPr>
                <w:rFonts w:eastAsia="Times New Roman"/>
              </w:rPr>
              <w:t xml:space="preserve">, Mgr. Eva </w:t>
            </w:r>
            <w:proofErr w:type="spellStart"/>
            <w:r>
              <w:rPr>
                <w:rFonts w:eastAsia="Times New Roman"/>
              </w:rPr>
              <w:t>Meningerová</w:t>
            </w:r>
            <w:proofErr w:type="spellEnd"/>
            <w:r>
              <w:rPr>
                <w:rFonts w:eastAsia="Times New Roman"/>
              </w:rPr>
              <w:t xml:space="preserve">, Ing. Jan </w:t>
            </w:r>
            <w:proofErr w:type="spellStart"/>
            <w:r>
              <w:rPr>
                <w:rFonts w:eastAsia="Times New Roman"/>
              </w:rPr>
              <w:t>Farfán</w:t>
            </w:r>
            <w:proofErr w:type="spellEnd"/>
            <w:r>
              <w:rPr>
                <w:rFonts w:eastAsia="Times New Roman"/>
              </w:rPr>
              <w:t xml:space="preserve">, Ing. Martina Maršíková, Mgr. Bc. Marie Válková, Věra Čermáková, Ing. Tomáš Hošek, Ing. Rostislav Dias, Doc. Ing. Michael Rykl Ph.D., Jiří Říha </w:t>
            </w:r>
            <w:r>
              <w:rPr>
                <w:rFonts w:eastAsia="Times New Roman"/>
                <w:b/>
                <w:bCs/>
              </w:rPr>
              <w:t>proti:</w:t>
            </w:r>
            <w:r>
              <w:rPr>
                <w:rFonts w:eastAsia="Times New Roman"/>
              </w:rPr>
              <w:t xml:space="preserve"> (0) </w:t>
            </w:r>
            <w:r>
              <w:rPr>
                <w:rFonts w:eastAsia="Times New Roman"/>
                <w:b/>
                <w:bCs/>
              </w:rPr>
              <w:t>zdržel se:</w:t>
            </w:r>
            <w:r>
              <w:rPr>
                <w:rFonts w:eastAsia="Times New Roman"/>
              </w:rPr>
              <w:t xml:space="preserve"> (0) </w:t>
            </w:r>
          </w:p>
        </w:tc>
      </w:tr>
      <w:tr w:rsidR="00483615" w:rsidTr="004836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615" w:rsidRDefault="00483615">
            <w:pPr>
              <w:divId w:val="717052052"/>
              <w:rPr>
                <w:rFonts w:eastAsia="Times New Roman"/>
              </w:rPr>
            </w:pPr>
            <w:r>
              <w:rPr>
                <w:rFonts w:eastAsia="Times New Roman"/>
              </w:rPr>
              <w:t>UZ-8-1/22</w:t>
            </w:r>
          </w:p>
        </w:tc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615" w:rsidRDefault="00483615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Bod programu: </w:t>
            </w:r>
            <w:r>
              <w:rPr>
                <w:rFonts w:eastAsia="Times New Roman"/>
              </w:rPr>
              <w:t>Schválení plánu obnovy a investic vodovodů a kanalizace obce rok 2022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 xml:space="preserve">Text přijatého usnesení: </w:t>
            </w:r>
          </w:p>
          <w:p w:rsidR="00483615" w:rsidRDefault="00483615">
            <w:pPr>
              <w:pStyle w:val="Normlnweb"/>
            </w:pPr>
            <w:r>
              <w:t>Zastupitelstvo obce po projednání schvaluje předložený plán obnovy a investic vodovodů a kanalizace obce </w:t>
            </w:r>
            <w:r>
              <w:rPr>
                <w:rStyle w:val="possible-name"/>
              </w:rPr>
              <w:t>Velké</w:t>
            </w:r>
            <w:r>
              <w:t> Přílepy na rok 2022, který je v souladu se schváleným rozpočtem obce na rok 2022.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615" w:rsidRDefault="004836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1. 2. 2022</w:t>
            </w:r>
          </w:p>
        </w:tc>
        <w:tc>
          <w:tcPr>
            <w:tcW w:w="1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615" w:rsidRDefault="00483615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pro:</w:t>
            </w:r>
            <w:r>
              <w:rPr>
                <w:rFonts w:eastAsia="Times New Roman"/>
              </w:rPr>
              <w:t xml:space="preserve"> (11) Bc. Josef Daněk, Mgr. Eva </w:t>
            </w:r>
            <w:proofErr w:type="spellStart"/>
            <w:r>
              <w:rPr>
                <w:rFonts w:eastAsia="Times New Roman"/>
              </w:rPr>
              <w:t>Meningerová</w:t>
            </w:r>
            <w:proofErr w:type="spellEnd"/>
            <w:r>
              <w:rPr>
                <w:rFonts w:eastAsia="Times New Roman"/>
              </w:rPr>
              <w:t xml:space="preserve">, Věra Čermáková, Ing. Martina Maršíková, Ing. Jan </w:t>
            </w:r>
            <w:proofErr w:type="spellStart"/>
            <w:r>
              <w:rPr>
                <w:rFonts w:eastAsia="Times New Roman"/>
              </w:rPr>
              <w:t>Farfán</w:t>
            </w:r>
            <w:proofErr w:type="spellEnd"/>
            <w:r>
              <w:rPr>
                <w:rFonts w:eastAsia="Times New Roman"/>
              </w:rPr>
              <w:t xml:space="preserve">, Jiří Říha, Doc. Ing. Michael Rykl Ph.D., Ing. Rostislav Dias, Mgr. Libuše </w:t>
            </w:r>
            <w:proofErr w:type="spellStart"/>
            <w:r>
              <w:rPr>
                <w:rFonts w:eastAsia="Times New Roman"/>
              </w:rPr>
              <w:t>Smidžárová</w:t>
            </w:r>
            <w:proofErr w:type="spellEnd"/>
            <w:r>
              <w:rPr>
                <w:rFonts w:eastAsia="Times New Roman"/>
              </w:rPr>
              <w:t xml:space="preserve">, Ing. Tomáš Hošek, Mgr. Bc. Marie Válková </w:t>
            </w:r>
            <w:r>
              <w:rPr>
                <w:rFonts w:eastAsia="Times New Roman"/>
                <w:b/>
                <w:bCs/>
              </w:rPr>
              <w:t>proti:</w:t>
            </w:r>
            <w:r>
              <w:rPr>
                <w:rFonts w:eastAsia="Times New Roman"/>
              </w:rPr>
              <w:t xml:space="preserve"> (0) </w:t>
            </w:r>
            <w:r>
              <w:rPr>
                <w:rFonts w:eastAsia="Times New Roman"/>
                <w:b/>
                <w:bCs/>
              </w:rPr>
              <w:t>zdržel se:</w:t>
            </w:r>
            <w:r>
              <w:rPr>
                <w:rFonts w:eastAsia="Times New Roman"/>
              </w:rPr>
              <w:t xml:space="preserve"> (0) </w:t>
            </w:r>
          </w:p>
        </w:tc>
      </w:tr>
      <w:tr w:rsidR="00483615" w:rsidTr="004836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615" w:rsidRDefault="00483615">
            <w:pPr>
              <w:divId w:val="1112241690"/>
              <w:rPr>
                <w:rFonts w:eastAsia="Times New Roman"/>
              </w:rPr>
            </w:pPr>
            <w:r>
              <w:rPr>
                <w:rFonts w:eastAsia="Times New Roman"/>
              </w:rPr>
              <w:t>UZ-9-1/22</w:t>
            </w:r>
          </w:p>
        </w:tc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615" w:rsidRDefault="00483615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Bod programu: </w:t>
            </w:r>
            <w:r>
              <w:rPr>
                <w:rFonts w:eastAsia="Times New Roman"/>
              </w:rPr>
              <w:t>Technický dozor investora – výstavba tělocvičny Velké Přílepy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 xml:space="preserve">Text přijatého usnesení: </w:t>
            </w:r>
          </w:p>
          <w:p w:rsidR="00483615" w:rsidRDefault="00483615">
            <w:pPr>
              <w:pStyle w:val="Normlnweb"/>
            </w:pPr>
            <w:r>
              <w:t xml:space="preserve">Zastupitelstvo obce po projednání schvaluje výsledek poptávkového řízení na zakázku „Technický dozor investora – výstavba tělocvičny </w:t>
            </w:r>
            <w:r>
              <w:rPr>
                <w:rStyle w:val="possible-name"/>
              </w:rPr>
              <w:t>Velké</w:t>
            </w:r>
            <w:r>
              <w:t xml:space="preserve"> Přílepy“. Vítězem poptávkového řízení se stala nabídka Ing. </w:t>
            </w:r>
            <w:r>
              <w:rPr>
                <w:rStyle w:val="possible-name"/>
              </w:rPr>
              <w:t>Štěpána</w:t>
            </w:r>
            <w:r>
              <w:t xml:space="preserve"> </w:t>
            </w:r>
            <w:proofErr w:type="spellStart"/>
            <w:r>
              <w:rPr>
                <w:rStyle w:val="possible-name"/>
              </w:rPr>
              <w:t>Illicha</w:t>
            </w:r>
            <w:proofErr w:type="spellEnd"/>
            <w:r>
              <w:t xml:space="preserve"> IČ 46433597 s nabídkovou cenou ve výši 395 670 Kč včetně DPH.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615" w:rsidRDefault="004836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1. 2. 2022</w:t>
            </w:r>
          </w:p>
        </w:tc>
        <w:tc>
          <w:tcPr>
            <w:tcW w:w="1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615" w:rsidRDefault="00483615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pro:</w:t>
            </w:r>
            <w:r>
              <w:rPr>
                <w:rFonts w:eastAsia="Times New Roman"/>
              </w:rPr>
              <w:t xml:space="preserve"> (10) Bc. Josef Daněk, Věra Čermáková, Ing. Martina Maršíková, Mgr. Libuše </w:t>
            </w:r>
            <w:proofErr w:type="spellStart"/>
            <w:r>
              <w:rPr>
                <w:rFonts w:eastAsia="Times New Roman"/>
              </w:rPr>
              <w:t>Smidžárová</w:t>
            </w:r>
            <w:proofErr w:type="spellEnd"/>
            <w:r>
              <w:rPr>
                <w:rFonts w:eastAsia="Times New Roman"/>
              </w:rPr>
              <w:t xml:space="preserve">, Ing. Jan </w:t>
            </w:r>
            <w:proofErr w:type="spellStart"/>
            <w:r>
              <w:rPr>
                <w:rFonts w:eastAsia="Times New Roman"/>
              </w:rPr>
              <w:t>Farfán</w:t>
            </w:r>
            <w:proofErr w:type="spellEnd"/>
            <w:r>
              <w:rPr>
                <w:rFonts w:eastAsia="Times New Roman"/>
              </w:rPr>
              <w:t xml:space="preserve">, Ing. Tomáš Hošek, Mgr. Eva </w:t>
            </w:r>
            <w:proofErr w:type="spellStart"/>
            <w:r>
              <w:rPr>
                <w:rFonts w:eastAsia="Times New Roman"/>
              </w:rPr>
              <w:t>Meningerová</w:t>
            </w:r>
            <w:proofErr w:type="spellEnd"/>
            <w:r>
              <w:rPr>
                <w:rFonts w:eastAsia="Times New Roman"/>
              </w:rPr>
              <w:t xml:space="preserve">, Ing. Rostislav Dias, Doc. Ing. Michael Rykl Ph.D., Jiří Říha </w:t>
            </w:r>
            <w:r>
              <w:rPr>
                <w:rFonts w:eastAsia="Times New Roman"/>
                <w:b/>
                <w:bCs/>
              </w:rPr>
              <w:t>proti:</w:t>
            </w:r>
            <w:r>
              <w:rPr>
                <w:rFonts w:eastAsia="Times New Roman"/>
              </w:rPr>
              <w:t xml:space="preserve"> (0) </w:t>
            </w:r>
            <w:r>
              <w:rPr>
                <w:rFonts w:eastAsia="Times New Roman"/>
                <w:b/>
                <w:bCs/>
              </w:rPr>
              <w:t>zdržel se:</w:t>
            </w:r>
            <w:r>
              <w:rPr>
                <w:rFonts w:eastAsia="Times New Roman"/>
              </w:rPr>
              <w:t xml:space="preserve"> (0) </w:t>
            </w:r>
          </w:p>
        </w:tc>
      </w:tr>
      <w:tr w:rsidR="00483615" w:rsidTr="004836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615" w:rsidRDefault="00483615">
            <w:pPr>
              <w:divId w:val="1553685802"/>
              <w:rPr>
                <w:rFonts w:eastAsia="Times New Roman"/>
              </w:rPr>
            </w:pPr>
            <w:r>
              <w:rPr>
                <w:rFonts w:eastAsia="Times New Roman"/>
              </w:rPr>
              <w:t>UZ-10-1/22</w:t>
            </w:r>
          </w:p>
        </w:tc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615" w:rsidRDefault="00483615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Bod programu: </w:t>
            </w:r>
            <w:r>
              <w:rPr>
                <w:rFonts w:eastAsia="Times New Roman"/>
              </w:rPr>
              <w:t xml:space="preserve">Územní studie Lichoceves – obec v zahradě a </w:t>
            </w:r>
            <w:proofErr w:type="spellStart"/>
            <w:r>
              <w:rPr>
                <w:rFonts w:eastAsia="Times New Roman"/>
              </w:rPr>
              <w:t>Noutonice</w:t>
            </w:r>
            <w:proofErr w:type="spellEnd"/>
            <w:r>
              <w:rPr>
                <w:rFonts w:eastAsia="Times New Roman"/>
              </w:rPr>
              <w:t xml:space="preserve"> – místo pro život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 xml:space="preserve">Text přijatého usnesení: </w:t>
            </w:r>
          </w:p>
          <w:p w:rsidR="00483615" w:rsidRDefault="00483615">
            <w:pPr>
              <w:pStyle w:val="Normlnweb"/>
            </w:pPr>
            <w:r>
              <w:t xml:space="preserve">Zastupitelstvo po projednání pověřuje starostku obce k odeslání přiloženého podnětu na úpravu územní studie Lichoceves – obec v zahradě a </w:t>
            </w:r>
            <w:proofErr w:type="spellStart"/>
            <w:r>
              <w:t>Noutonice</w:t>
            </w:r>
            <w:proofErr w:type="spellEnd"/>
            <w:r>
              <w:t xml:space="preserve"> – místo pro život, a to nejpozději do </w:t>
            </w:r>
            <w:proofErr w:type="gramStart"/>
            <w:r>
              <w:t>8.2.2022</w:t>
            </w:r>
            <w:proofErr w:type="gramEnd"/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615" w:rsidRDefault="004836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1. 2. 2022</w:t>
            </w:r>
          </w:p>
        </w:tc>
        <w:tc>
          <w:tcPr>
            <w:tcW w:w="1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615" w:rsidRDefault="00483615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pro:</w:t>
            </w:r>
            <w:r>
              <w:rPr>
                <w:rFonts w:eastAsia="Times New Roman"/>
              </w:rPr>
              <w:t xml:space="preserve"> (10) Bc. Josef Daněk, Ing. Martina Maršíková, Ing. Jan </w:t>
            </w:r>
            <w:proofErr w:type="spellStart"/>
            <w:r>
              <w:rPr>
                <w:rFonts w:eastAsia="Times New Roman"/>
              </w:rPr>
              <w:t>Farfán</w:t>
            </w:r>
            <w:proofErr w:type="spellEnd"/>
            <w:r>
              <w:rPr>
                <w:rFonts w:eastAsia="Times New Roman"/>
              </w:rPr>
              <w:t xml:space="preserve">, Mgr. Eva </w:t>
            </w:r>
            <w:proofErr w:type="spellStart"/>
            <w:r>
              <w:rPr>
                <w:rFonts w:eastAsia="Times New Roman"/>
              </w:rPr>
              <w:t>Meningerová</w:t>
            </w:r>
            <w:proofErr w:type="spellEnd"/>
            <w:r>
              <w:rPr>
                <w:rFonts w:eastAsia="Times New Roman"/>
              </w:rPr>
              <w:t xml:space="preserve">, Věra Čermáková, Jiří Říha, Doc. Ing. Michael Rykl Ph.D., Mgr. Libuše </w:t>
            </w:r>
            <w:proofErr w:type="spellStart"/>
            <w:r>
              <w:rPr>
                <w:rFonts w:eastAsia="Times New Roman"/>
              </w:rPr>
              <w:t>Smidžárová</w:t>
            </w:r>
            <w:proofErr w:type="spellEnd"/>
            <w:r>
              <w:rPr>
                <w:rFonts w:eastAsia="Times New Roman"/>
              </w:rPr>
              <w:t xml:space="preserve">, Ing. Tomáš Hošek, Ing. Rostislav Dias </w:t>
            </w:r>
            <w:r>
              <w:rPr>
                <w:rFonts w:eastAsia="Times New Roman"/>
                <w:b/>
                <w:bCs/>
              </w:rPr>
              <w:t>proti:</w:t>
            </w:r>
            <w:r>
              <w:rPr>
                <w:rFonts w:eastAsia="Times New Roman"/>
              </w:rPr>
              <w:t xml:space="preserve"> (0) </w:t>
            </w:r>
            <w:r>
              <w:rPr>
                <w:rFonts w:eastAsia="Times New Roman"/>
                <w:b/>
                <w:bCs/>
              </w:rPr>
              <w:t>zdržel se:</w:t>
            </w:r>
            <w:r>
              <w:rPr>
                <w:rFonts w:eastAsia="Times New Roman"/>
              </w:rPr>
              <w:t xml:space="preserve"> (1) Mgr. Bc. Marie Válková</w:t>
            </w:r>
          </w:p>
        </w:tc>
      </w:tr>
      <w:tr w:rsidR="00483615" w:rsidTr="004836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615" w:rsidRDefault="00483615">
            <w:pPr>
              <w:divId w:val="709501470"/>
              <w:rPr>
                <w:rFonts w:eastAsia="Times New Roman"/>
              </w:rPr>
            </w:pPr>
            <w:r>
              <w:rPr>
                <w:rFonts w:eastAsia="Times New Roman"/>
              </w:rPr>
              <w:t>UZ-11-1/22</w:t>
            </w:r>
          </w:p>
        </w:tc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615" w:rsidRDefault="00483615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Bod programu: </w:t>
            </w:r>
            <w:r>
              <w:rPr>
                <w:rFonts w:eastAsia="Times New Roman"/>
              </w:rPr>
              <w:t xml:space="preserve">Žádost společnosti </w:t>
            </w:r>
            <w:proofErr w:type="spellStart"/>
            <w:r>
              <w:rPr>
                <w:rFonts w:eastAsia="Times New Roman"/>
              </w:rPr>
              <w:t>Vantage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Towers</w:t>
            </w:r>
            <w:proofErr w:type="spellEnd"/>
            <w:r>
              <w:rPr>
                <w:rFonts w:eastAsia="Times New Roman"/>
              </w:rPr>
              <w:t>, s.r.o.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 xml:space="preserve">Text přijatého usnesení: </w:t>
            </w:r>
          </w:p>
          <w:p w:rsidR="00483615" w:rsidRDefault="00483615">
            <w:pPr>
              <w:pStyle w:val="Normlnweb"/>
            </w:pPr>
            <w:r>
              <w:t xml:space="preserve">Zastupitelstvo obce po projednání nesouhlasí s prodejem části pozemku </w:t>
            </w:r>
            <w:proofErr w:type="spellStart"/>
            <w:r>
              <w:t>parc</w:t>
            </w:r>
            <w:proofErr w:type="spellEnd"/>
            <w:r>
              <w:t xml:space="preserve">. č. 251/1 v </w:t>
            </w:r>
            <w:proofErr w:type="spellStart"/>
            <w:proofErr w:type="gramStart"/>
            <w:r>
              <w:t>k.ú</w:t>
            </w:r>
            <w:proofErr w:type="spellEnd"/>
            <w:r>
              <w:t>.</w:t>
            </w:r>
            <w:proofErr w:type="gramEnd"/>
            <w:r>
              <w:t> </w:t>
            </w:r>
            <w:r>
              <w:rPr>
                <w:rStyle w:val="possible-name"/>
              </w:rPr>
              <w:t>Velké</w:t>
            </w:r>
            <w:r>
              <w:t> Přílepy společnosti </w:t>
            </w:r>
            <w:proofErr w:type="spellStart"/>
            <w:r>
              <w:t>Vantage</w:t>
            </w:r>
            <w:proofErr w:type="spellEnd"/>
            <w:r>
              <w:t xml:space="preserve"> </w:t>
            </w:r>
            <w:proofErr w:type="spellStart"/>
            <w:r>
              <w:t>Towers</w:t>
            </w:r>
            <w:proofErr w:type="spellEnd"/>
            <w:r>
              <w:t xml:space="preserve"> s.r.o..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615" w:rsidRDefault="004836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1. 2. 2022</w:t>
            </w:r>
          </w:p>
        </w:tc>
        <w:tc>
          <w:tcPr>
            <w:tcW w:w="1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615" w:rsidRDefault="00483615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pro:</w:t>
            </w:r>
            <w:r>
              <w:rPr>
                <w:rFonts w:eastAsia="Times New Roman"/>
              </w:rPr>
              <w:t xml:space="preserve"> (11) Bc. Josef Daněk, Jiří Říha, Věra Čermáková, Doc. Ing. Michael Rykl Ph.D., Ing. Rostislav Dias, Mgr. Eva </w:t>
            </w:r>
            <w:proofErr w:type="spellStart"/>
            <w:r>
              <w:rPr>
                <w:rFonts w:eastAsia="Times New Roman"/>
              </w:rPr>
              <w:t>Meningerová</w:t>
            </w:r>
            <w:proofErr w:type="spellEnd"/>
            <w:r>
              <w:rPr>
                <w:rFonts w:eastAsia="Times New Roman"/>
              </w:rPr>
              <w:t xml:space="preserve">, Ing. Jan </w:t>
            </w:r>
            <w:proofErr w:type="spellStart"/>
            <w:r>
              <w:rPr>
                <w:rFonts w:eastAsia="Times New Roman"/>
              </w:rPr>
              <w:t>Farfán</w:t>
            </w:r>
            <w:proofErr w:type="spellEnd"/>
            <w:r>
              <w:rPr>
                <w:rFonts w:eastAsia="Times New Roman"/>
              </w:rPr>
              <w:t xml:space="preserve">, Ing. Tomáš Hošek, Ing. Martina Maršíková, Mgr. Bc. Marie Válková, Mgr. Libuše </w:t>
            </w:r>
            <w:proofErr w:type="spellStart"/>
            <w:r>
              <w:rPr>
                <w:rFonts w:eastAsia="Times New Roman"/>
              </w:rPr>
              <w:t>Smidžárová</w:t>
            </w:r>
            <w:proofErr w:type="spellEnd"/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b/>
                <w:bCs/>
              </w:rPr>
              <w:t>proti:</w:t>
            </w:r>
            <w:r>
              <w:rPr>
                <w:rFonts w:eastAsia="Times New Roman"/>
              </w:rPr>
              <w:t xml:space="preserve"> (0) </w:t>
            </w:r>
            <w:r>
              <w:rPr>
                <w:rFonts w:eastAsia="Times New Roman"/>
                <w:b/>
                <w:bCs/>
              </w:rPr>
              <w:t>zdržel se:</w:t>
            </w:r>
            <w:r>
              <w:rPr>
                <w:rFonts w:eastAsia="Times New Roman"/>
              </w:rPr>
              <w:t xml:space="preserve"> (0) </w:t>
            </w:r>
          </w:p>
        </w:tc>
      </w:tr>
      <w:tr w:rsidR="00483615" w:rsidTr="004836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615" w:rsidRDefault="00483615">
            <w:pPr>
              <w:divId w:val="1986398089"/>
              <w:rPr>
                <w:rFonts w:eastAsia="Times New Roman"/>
              </w:rPr>
            </w:pPr>
            <w:r>
              <w:rPr>
                <w:rFonts w:eastAsia="Times New Roman"/>
              </w:rPr>
              <w:t>UZ-12-1/22</w:t>
            </w:r>
          </w:p>
        </w:tc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615" w:rsidRDefault="00483615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Bod programu: </w:t>
            </w:r>
            <w:r>
              <w:rPr>
                <w:rFonts w:eastAsia="Times New Roman"/>
              </w:rPr>
              <w:t>Žádost o revokaci usnesení č. UZ-119-14/21 - vrácení želvy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 xml:space="preserve">Text přijatého usnesení: </w:t>
            </w:r>
          </w:p>
          <w:p w:rsidR="00483615" w:rsidRDefault="00483615">
            <w:pPr>
              <w:pStyle w:val="Normlnweb"/>
            </w:pPr>
            <w:r>
              <w:t>Zastupitelstvo obce po projednání pověřuje starostku obce, aby ve spolupráci s ČIŽP prověřila, zda se ze strany původního majitele jednalo o porušení zákona 246/ 92 Sb. o ochraně zvířat proti týrání. Vyjádření ČIŽP předloží na nejbližším jednání zastupitelstva. Zároveň starostka ve spolupráci s Výborem pro životní prostředí prověří podmínky, ve kterých zvíře žije dnes. 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615" w:rsidRDefault="004836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1. 2. 2022</w:t>
            </w:r>
          </w:p>
        </w:tc>
        <w:tc>
          <w:tcPr>
            <w:tcW w:w="1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615" w:rsidRDefault="00483615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pro:</w:t>
            </w:r>
            <w:r>
              <w:rPr>
                <w:rFonts w:eastAsia="Times New Roman"/>
              </w:rPr>
              <w:t xml:space="preserve"> (9) Ing. Martina Maršíková, Věra Čermáková, Ing. Tomáš Hošek, Bc. Josef Daněk, Ing. Jan </w:t>
            </w:r>
            <w:proofErr w:type="spellStart"/>
            <w:r>
              <w:rPr>
                <w:rFonts w:eastAsia="Times New Roman"/>
              </w:rPr>
              <w:t>Farfán</w:t>
            </w:r>
            <w:proofErr w:type="spellEnd"/>
            <w:r>
              <w:rPr>
                <w:rFonts w:eastAsia="Times New Roman"/>
              </w:rPr>
              <w:t xml:space="preserve">, Jiří Říha, Doc. Ing. Michael Rykl Ph.D., Ing. Rostislav Dias, Mgr. Libuše </w:t>
            </w:r>
            <w:proofErr w:type="spellStart"/>
            <w:r>
              <w:rPr>
                <w:rFonts w:eastAsia="Times New Roman"/>
              </w:rPr>
              <w:t>Smidžárová</w:t>
            </w:r>
            <w:proofErr w:type="spellEnd"/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b/>
                <w:bCs/>
              </w:rPr>
              <w:t>proti:</w:t>
            </w:r>
            <w:r>
              <w:rPr>
                <w:rFonts w:eastAsia="Times New Roman"/>
              </w:rPr>
              <w:t xml:space="preserve"> (2) Mgr. Eva </w:t>
            </w:r>
            <w:proofErr w:type="spellStart"/>
            <w:r>
              <w:rPr>
                <w:rFonts w:eastAsia="Times New Roman"/>
              </w:rPr>
              <w:t>Meningerová</w:t>
            </w:r>
            <w:proofErr w:type="spellEnd"/>
            <w:r>
              <w:rPr>
                <w:rFonts w:eastAsia="Times New Roman"/>
              </w:rPr>
              <w:t xml:space="preserve">, Mgr. Bc. Marie Válková </w:t>
            </w:r>
            <w:r>
              <w:rPr>
                <w:rFonts w:eastAsia="Times New Roman"/>
                <w:b/>
                <w:bCs/>
              </w:rPr>
              <w:t>zdržel se:</w:t>
            </w:r>
            <w:r>
              <w:rPr>
                <w:rFonts w:eastAsia="Times New Roman"/>
              </w:rPr>
              <w:t xml:space="preserve"> (0) </w:t>
            </w:r>
          </w:p>
        </w:tc>
      </w:tr>
      <w:tr w:rsidR="00483615" w:rsidTr="004836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615" w:rsidRDefault="00483615">
            <w:pPr>
              <w:divId w:val="553200673"/>
              <w:rPr>
                <w:rFonts w:eastAsia="Times New Roman"/>
              </w:rPr>
            </w:pPr>
            <w:r>
              <w:rPr>
                <w:rFonts w:eastAsia="Times New Roman"/>
              </w:rPr>
              <w:t>UZ-13-1/22</w:t>
            </w:r>
          </w:p>
        </w:tc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615" w:rsidRDefault="00483615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Bod programu: </w:t>
            </w:r>
            <w:r>
              <w:rPr>
                <w:rFonts w:eastAsia="Times New Roman"/>
              </w:rPr>
              <w:t>Plánu zlepšování kvality ovzduší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 xml:space="preserve">Text přijatého usnesení: </w:t>
            </w:r>
          </w:p>
          <w:p w:rsidR="00483615" w:rsidRDefault="00483615">
            <w:pPr>
              <w:pStyle w:val="Normlnweb"/>
            </w:pPr>
            <w:r>
              <w:t xml:space="preserve">Zastupitelstvo po projednání schvaluje časový plán opatření obce </w:t>
            </w:r>
            <w:r>
              <w:rPr>
                <w:rStyle w:val="possible-name"/>
              </w:rPr>
              <w:t>Velké</w:t>
            </w:r>
            <w:r>
              <w:t xml:space="preserve"> Přílepy v rámci Programu zlepšování kvality ovzduší (PZKO), zóna Střední Čechy v gesci Ministerstva životního prostředí.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615" w:rsidRDefault="004836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1. 2. 2022</w:t>
            </w:r>
          </w:p>
        </w:tc>
        <w:tc>
          <w:tcPr>
            <w:tcW w:w="1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615" w:rsidRDefault="00483615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pro:</w:t>
            </w:r>
            <w:r>
              <w:rPr>
                <w:rFonts w:eastAsia="Times New Roman"/>
              </w:rPr>
              <w:t xml:space="preserve"> (11) Mgr. Libuše </w:t>
            </w:r>
            <w:proofErr w:type="spellStart"/>
            <w:r>
              <w:rPr>
                <w:rFonts w:eastAsia="Times New Roman"/>
              </w:rPr>
              <w:t>Smidžárová</w:t>
            </w:r>
            <w:proofErr w:type="spellEnd"/>
            <w:r>
              <w:rPr>
                <w:rFonts w:eastAsia="Times New Roman"/>
              </w:rPr>
              <w:t xml:space="preserve">, Ing. Martina Maršíková, Mgr. Eva </w:t>
            </w:r>
            <w:proofErr w:type="spellStart"/>
            <w:r>
              <w:rPr>
                <w:rFonts w:eastAsia="Times New Roman"/>
              </w:rPr>
              <w:t>Meningerová</w:t>
            </w:r>
            <w:proofErr w:type="spellEnd"/>
            <w:r>
              <w:rPr>
                <w:rFonts w:eastAsia="Times New Roman"/>
              </w:rPr>
              <w:t xml:space="preserve">, Ing. Tomáš Hošek, Věra Čermáková, Ing. Jan </w:t>
            </w:r>
            <w:proofErr w:type="spellStart"/>
            <w:r>
              <w:rPr>
                <w:rFonts w:eastAsia="Times New Roman"/>
              </w:rPr>
              <w:t>Farfán</w:t>
            </w:r>
            <w:proofErr w:type="spellEnd"/>
            <w:r>
              <w:rPr>
                <w:rFonts w:eastAsia="Times New Roman"/>
              </w:rPr>
              <w:t xml:space="preserve">, Jiří Říha, Doc. Ing. Michael Rykl Ph.D., Mgr. Bc. Marie Válková, Bc. Josef Daněk, Ing. Rostislav Dias </w:t>
            </w:r>
            <w:r>
              <w:rPr>
                <w:rFonts w:eastAsia="Times New Roman"/>
                <w:b/>
                <w:bCs/>
              </w:rPr>
              <w:t>proti:</w:t>
            </w:r>
            <w:r>
              <w:rPr>
                <w:rFonts w:eastAsia="Times New Roman"/>
              </w:rPr>
              <w:t xml:space="preserve"> (0) </w:t>
            </w:r>
            <w:r>
              <w:rPr>
                <w:rFonts w:eastAsia="Times New Roman"/>
                <w:b/>
                <w:bCs/>
              </w:rPr>
              <w:t>zdržel se:</w:t>
            </w:r>
            <w:r>
              <w:rPr>
                <w:rFonts w:eastAsia="Times New Roman"/>
              </w:rPr>
              <w:t xml:space="preserve"> (0) </w:t>
            </w:r>
          </w:p>
        </w:tc>
      </w:tr>
      <w:tr w:rsidR="00483615" w:rsidTr="004836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615" w:rsidRDefault="00483615">
            <w:pPr>
              <w:divId w:val="115489836"/>
              <w:rPr>
                <w:rFonts w:eastAsia="Times New Roman"/>
              </w:rPr>
            </w:pPr>
            <w:r>
              <w:rPr>
                <w:rFonts w:eastAsia="Times New Roman"/>
              </w:rPr>
              <w:t>UZ-14-1/22</w:t>
            </w:r>
          </w:p>
        </w:tc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615" w:rsidRDefault="00483615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Bod programu: </w:t>
            </w:r>
            <w:r>
              <w:rPr>
                <w:rFonts w:eastAsia="Times New Roman"/>
              </w:rPr>
              <w:t>Dopravní studie - Roztocká x Okružní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 xml:space="preserve">Text přijatého usnesení: </w:t>
            </w:r>
          </w:p>
          <w:p w:rsidR="00483615" w:rsidRDefault="00483615">
            <w:pPr>
              <w:pStyle w:val="Normlnweb"/>
            </w:pPr>
            <w:r>
              <w:t xml:space="preserve">Zastupitelstvo obce po projednání pověřuje starostku k objednání studie řešící možnosti zvýšení bezpečnosti dopravy v křížení ulic Roztocká a Okružní a </w:t>
            </w:r>
            <w:r>
              <w:rPr>
                <w:rStyle w:val="possible-name"/>
              </w:rPr>
              <w:t>Emy</w:t>
            </w:r>
            <w:r>
              <w:t xml:space="preserve"> Destinové u oprávněného projektanta.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615" w:rsidRDefault="004836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1. 2. 2022</w:t>
            </w:r>
          </w:p>
        </w:tc>
        <w:tc>
          <w:tcPr>
            <w:tcW w:w="1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615" w:rsidRDefault="00483615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pro:</w:t>
            </w:r>
            <w:r>
              <w:rPr>
                <w:rFonts w:eastAsia="Times New Roman"/>
              </w:rPr>
              <w:t xml:space="preserve"> (11) Mgr. Eva </w:t>
            </w:r>
            <w:proofErr w:type="spellStart"/>
            <w:r>
              <w:rPr>
                <w:rFonts w:eastAsia="Times New Roman"/>
              </w:rPr>
              <w:t>Meningerová</w:t>
            </w:r>
            <w:proofErr w:type="spellEnd"/>
            <w:r>
              <w:rPr>
                <w:rFonts w:eastAsia="Times New Roman"/>
              </w:rPr>
              <w:t xml:space="preserve">, Ing. Jan </w:t>
            </w:r>
            <w:proofErr w:type="spellStart"/>
            <w:r>
              <w:rPr>
                <w:rFonts w:eastAsia="Times New Roman"/>
              </w:rPr>
              <w:t>Farfán</w:t>
            </w:r>
            <w:proofErr w:type="spellEnd"/>
            <w:r>
              <w:rPr>
                <w:rFonts w:eastAsia="Times New Roman"/>
              </w:rPr>
              <w:t xml:space="preserve">, Ing. Martina Maršíková, Jiří Říha, Mgr. Bc. Marie Válková, Doc. Ing. Michael Rykl Ph.D., Ing. Rostislav Dias, Bc. Josef Daněk, Mgr. Libuše </w:t>
            </w:r>
            <w:proofErr w:type="spellStart"/>
            <w:r>
              <w:rPr>
                <w:rFonts w:eastAsia="Times New Roman"/>
              </w:rPr>
              <w:t>Smidžárová</w:t>
            </w:r>
            <w:proofErr w:type="spellEnd"/>
            <w:r>
              <w:rPr>
                <w:rFonts w:eastAsia="Times New Roman"/>
              </w:rPr>
              <w:t xml:space="preserve">, Věra Čermáková, Ing. Tomáš Hošek </w:t>
            </w:r>
            <w:r>
              <w:rPr>
                <w:rFonts w:eastAsia="Times New Roman"/>
                <w:b/>
                <w:bCs/>
              </w:rPr>
              <w:t>proti:</w:t>
            </w:r>
            <w:r>
              <w:rPr>
                <w:rFonts w:eastAsia="Times New Roman"/>
              </w:rPr>
              <w:t xml:space="preserve"> (0) </w:t>
            </w:r>
            <w:r>
              <w:rPr>
                <w:rFonts w:eastAsia="Times New Roman"/>
                <w:b/>
                <w:bCs/>
              </w:rPr>
              <w:t>zdržel se:</w:t>
            </w:r>
            <w:r>
              <w:rPr>
                <w:rFonts w:eastAsia="Times New Roman"/>
              </w:rPr>
              <w:t xml:space="preserve"> (0) </w:t>
            </w:r>
          </w:p>
        </w:tc>
      </w:tr>
      <w:tr w:rsidR="00483615" w:rsidTr="004836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615" w:rsidRDefault="00483615">
            <w:pPr>
              <w:divId w:val="91047484"/>
              <w:rPr>
                <w:rFonts w:eastAsia="Times New Roman"/>
              </w:rPr>
            </w:pPr>
            <w:r>
              <w:rPr>
                <w:rFonts w:eastAsia="Times New Roman"/>
              </w:rPr>
              <w:t>UZ-15-1/22</w:t>
            </w:r>
          </w:p>
        </w:tc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615" w:rsidRDefault="00483615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Bod programu: </w:t>
            </w:r>
            <w:r>
              <w:rPr>
                <w:rFonts w:eastAsia="Times New Roman"/>
              </w:rPr>
              <w:t>Nákup zahradního traktoru pro fotbalové hřiště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 xml:space="preserve">Text přijatého usnesení: </w:t>
            </w:r>
          </w:p>
          <w:p w:rsidR="00483615" w:rsidRDefault="00483615">
            <w:pPr>
              <w:pStyle w:val="Normlnweb"/>
            </w:pPr>
            <w:r>
              <w:t>Zastupitelstvo obce schvaluje koupi traktoru SECO </w:t>
            </w:r>
            <w:proofErr w:type="spellStart"/>
            <w:r>
              <w:t>Starjet</w:t>
            </w:r>
            <w:proofErr w:type="spellEnd"/>
            <w:r>
              <w:t xml:space="preserve"> P5 s příslušenstvím dle nabídky </w:t>
            </w:r>
            <w:proofErr w:type="spellStart"/>
            <w:r>
              <w:rPr>
                <w:rStyle w:val="possible-name"/>
              </w:rPr>
              <w:t>Šípal</w:t>
            </w:r>
            <w:proofErr w:type="spellEnd"/>
            <w:r>
              <w:t xml:space="preserve"> s.r.o. za cenu 160 900 Kč včetně DPH.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615" w:rsidRDefault="004836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1. 2. 2022</w:t>
            </w:r>
          </w:p>
        </w:tc>
        <w:tc>
          <w:tcPr>
            <w:tcW w:w="1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615" w:rsidRDefault="00483615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pro:</w:t>
            </w:r>
            <w:r>
              <w:rPr>
                <w:rFonts w:eastAsia="Times New Roman"/>
              </w:rPr>
              <w:t xml:space="preserve"> (10) Mgr. Eva </w:t>
            </w:r>
            <w:proofErr w:type="spellStart"/>
            <w:r>
              <w:rPr>
                <w:rFonts w:eastAsia="Times New Roman"/>
              </w:rPr>
              <w:t>Meningerová</w:t>
            </w:r>
            <w:proofErr w:type="spellEnd"/>
            <w:r>
              <w:rPr>
                <w:rFonts w:eastAsia="Times New Roman"/>
              </w:rPr>
              <w:t xml:space="preserve">, Bc. Josef Daněk, Ing. Jan </w:t>
            </w:r>
            <w:proofErr w:type="spellStart"/>
            <w:r>
              <w:rPr>
                <w:rFonts w:eastAsia="Times New Roman"/>
              </w:rPr>
              <w:t>Farfán</w:t>
            </w:r>
            <w:proofErr w:type="spellEnd"/>
            <w:r>
              <w:rPr>
                <w:rFonts w:eastAsia="Times New Roman"/>
              </w:rPr>
              <w:t xml:space="preserve">, Doc. Ing. Michael Rykl Ph.D., Ing. Rostislav Dias, Jiří Říha, Věra Čermáková, Ing. Tomáš Hošek, Mgr. Libuše </w:t>
            </w:r>
            <w:proofErr w:type="spellStart"/>
            <w:r>
              <w:rPr>
                <w:rFonts w:eastAsia="Times New Roman"/>
              </w:rPr>
              <w:t>Smidžárová</w:t>
            </w:r>
            <w:proofErr w:type="spellEnd"/>
            <w:r>
              <w:rPr>
                <w:rFonts w:eastAsia="Times New Roman"/>
              </w:rPr>
              <w:t xml:space="preserve">, Ing. Martina Maršíková </w:t>
            </w:r>
            <w:r>
              <w:rPr>
                <w:rFonts w:eastAsia="Times New Roman"/>
                <w:b/>
                <w:bCs/>
              </w:rPr>
              <w:t>proti:</w:t>
            </w:r>
            <w:r>
              <w:rPr>
                <w:rFonts w:eastAsia="Times New Roman"/>
              </w:rPr>
              <w:t xml:space="preserve"> (0) </w:t>
            </w:r>
            <w:r>
              <w:rPr>
                <w:rFonts w:eastAsia="Times New Roman"/>
                <w:b/>
                <w:bCs/>
              </w:rPr>
              <w:t>zdržel se:</w:t>
            </w:r>
            <w:r>
              <w:rPr>
                <w:rFonts w:eastAsia="Times New Roman"/>
              </w:rPr>
              <w:t xml:space="preserve"> (0) </w:t>
            </w:r>
          </w:p>
        </w:tc>
      </w:tr>
      <w:tr w:rsidR="00483615" w:rsidTr="0048361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615" w:rsidRDefault="00483615">
            <w:pPr>
              <w:divId w:val="229577195"/>
              <w:rPr>
                <w:rFonts w:eastAsia="Times New Roman"/>
              </w:rPr>
            </w:pPr>
            <w:r>
              <w:rPr>
                <w:rFonts w:eastAsia="Times New Roman"/>
              </w:rPr>
              <w:t>UZ-16-1/22</w:t>
            </w:r>
          </w:p>
        </w:tc>
        <w:tc>
          <w:tcPr>
            <w:tcW w:w="25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615" w:rsidRDefault="00483615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Bod programu: </w:t>
            </w:r>
            <w:r>
              <w:rPr>
                <w:rFonts w:eastAsia="Times New Roman"/>
              </w:rPr>
              <w:t>Silniční správní úřad - pověření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  <w:b/>
                <w:bCs/>
              </w:rPr>
              <w:t xml:space="preserve">Text přijatého usnesení: </w:t>
            </w:r>
          </w:p>
          <w:p w:rsidR="00483615" w:rsidRDefault="00483615">
            <w:pPr>
              <w:pStyle w:val="Normlnweb"/>
            </w:pPr>
            <w:r>
              <w:t xml:space="preserve">Na základě § 40 odst. 5, písm. b) zákona č. 13/1997 Sb. O pozemních komunikacích, ve znění pozdějších předpisů, obce vykonávají působnost silničního správního úřadu ve věcech místních komunikací. Zastupitelstvo konstatuje, že na základě uzavřené příkazní smlouvy a zvláštní odborné způsobilosti v silničním hospodářství bude pro obec </w:t>
            </w:r>
            <w:r>
              <w:rPr>
                <w:rStyle w:val="possible-name"/>
              </w:rPr>
              <w:t>Velké</w:t>
            </w:r>
            <w:r>
              <w:t xml:space="preserve"> Přílepy tuto funkci vykonávat Ing. </w:t>
            </w:r>
            <w:r>
              <w:rPr>
                <w:rStyle w:val="possible-name"/>
              </w:rPr>
              <w:t>Josef</w:t>
            </w:r>
            <w:r>
              <w:t xml:space="preserve"> </w:t>
            </w:r>
            <w:r>
              <w:rPr>
                <w:rStyle w:val="possible-name"/>
              </w:rPr>
              <w:t>Kuchař</w:t>
            </w:r>
            <w: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615" w:rsidRDefault="0048361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1. 2. 2022</w:t>
            </w:r>
          </w:p>
        </w:tc>
        <w:tc>
          <w:tcPr>
            <w:tcW w:w="16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83615" w:rsidRDefault="00483615">
            <w:pPr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pro:</w:t>
            </w:r>
            <w:r>
              <w:rPr>
                <w:rFonts w:eastAsia="Times New Roman"/>
              </w:rPr>
              <w:t xml:space="preserve"> (10) Bc. Josef Daněk, Ing. Martina Maršíková, Věra Čermáková, Ing. Tomáš Hošek, Mgr. Eva </w:t>
            </w:r>
            <w:proofErr w:type="spellStart"/>
            <w:r>
              <w:rPr>
                <w:rFonts w:eastAsia="Times New Roman"/>
              </w:rPr>
              <w:t>Meningerová</w:t>
            </w:r>
            <w:proofErr w:type="spellEnd"/>
            <w:r>
              <w:rPr>
                <w:rFonts w:eastAsia="Times New Roman"/>
              </w:rPr>
              <w:t xml:space="preserve">, Ing. Jan </w:t>
            </w:r>
            <w:proofErr w:type="spellStart"/>
            <w:r>
              <w:rPr>
                <w:rFonts w:eastAsia="Times New Roman"/>
              </w:rPr>
              <w:t>Farfán</w:t>
            </w:r>
            <w:proofErr w:type="spellEnd"/>
            <w:r>
              <w:rPr>
                <w:rFonts w:eastAsia="Times New Roman"/>
              </w:rPr>
              <w:t xml:space="preserve">, Jiří Říha, Ing. Rostislav Dias, Doc. Ing. Michael Rykl Ph.D., Mgr. Libuše </w:t>
            </w:r>
            <w:proofErr w:type="spellStart"/>
            <w:r>
              <w:rPr>
                <w:rFonts w:eastAsia="Times New Roman"/>
              </w:rPr>
              <w:t>Smidžárová</w:t>
            </w:r>
            <w:proofErr w:type="spellEnd"/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  <w:b/>
                <w:bCs/>
              </w:rPr>
              <w:t>proti:</w:t>
            </w:r>
            <w:r>
              <w:rPr>
                <w:rFonts w:eastAsia="Times New Roman"/>
              </w:rPr>
              <w:t xml:space="preserve"> (0) </w:t>
            </w:r>
            <w:r>
              <w:rPr>
                <w:rFonts w:eastAsia="Times New Roman"/>
                <w:b/>
                <w:bCs/>
              </w:rPr>
              <w:t>zdržel se:</w:t>
            </w:r>
            <w:r>
              <w:rPr>
                <w:rFonts w:eastAsia="Times New Roman"/>
              </w:rPr>
              <w:t xml:space="preserve"> (0) </w:t>
            </w:r>
          </w:p>
        </w:tc>
      </w:tr>
    </w:tbl>
    <w:p w:rsidR="00000000" w:rsidRDefault="00203DA6">
      <w:pPr>
        <w:rPr>
          <w:rFonts w:eastAsia="Times New Roman"/>
          <w:vanish/>
        </w:rPr>
      </w:pPr>
    </w:p>
    <w:tbl>
      <w:tblPr>
        <w:tblW w:w="15" w:type="dxa"/>
        <w:tblInd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1053"/>
      </w:tblGrid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03DA6">
            <w:pPr>
              <w:pStyle w:val="header"/>
              <w:divId w:val="610476444"/>
            </w:pPr>
            <w:r>
              <w:t>2202141624629</w:t>
            </w:r>
          </w:p>
          <w:p w:rsidR="00000000" w:rsidRDefault="00203DA6">
            <w:pPr>
              <w:pStyle w:val="Zhlav"/>
              <w:divId w:val="1917204205"/>
              <w:rPr>
                <w:lang w:val="en-US"/>
              </w:rPr>
            </w:pPr>
            <w:r>
              <w:rPr>
                <w:lang w:val="en-US"/>
              </w:rPr>
              <w:t> </w:t>
            </w:r>
          </w:p>
          <w:p w:rsidR="00000000" w:rsidRDefault="00203DA6">
            <w:pPr>
              <w:pStyle w:val="Zhlav"/>
              <w:divId w:val="1184519568"/>
              <w:rPr>
                <w:lang w:val="en-US"/>
              </w:rPr>
            </w:pPr>
            <w:r>
              <w:rPr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203DA6">
            <w:pPr>
              <w:pStyle w:val="footer"/>
              <w:divId w:val="376976458"/>
            </w:pPr>
            <w:r>
              <w:fldChar w:fldCharType="begin"/>
            </w:r>
            <w:r>
              <w:instrText>PAGE</w:instrText>
            </w:r>
            <w:r>
              <w:fldChar w:fldCharType="separate"/>
            </w:r>
            <w:r w:rsidR="00483615">
              <w:rPr>
                <w:noProof/>
              </w:rPr>
              <w:t>5</w:t>
            </w:r>
            <w:r>
              <w:fldChar w:fldCharType="end"/>
            </w:r>
            <w:r>
              <w:t xml:space="preserve"> / </w:t>
            </w:r>
            <w:r>
              <w:fldChar w:fldCharType="begin"/>
            </w:r>
            <w:r>
              <w:instrText>NUMPAGES</w:instrText>
            </w:r>
            <w:r>
              <w:fldChar w:fldCharType="separate"/>
            </w:r>
            <w:r w:rsidR="00483615">
              <w:rPr>
                <w:noProof/>
              </w:rPr>
              <w:t>6</w:t>
            </w:r>
            <w:r>
              <w:fldChar w:fldCharType="end"/>
            </w:r>
            <w:r>
              <w:br/>
              <w:t xml:space="preserve">14. 2. 2022 vygeneroval systém </w:t>
            </w:r>
            <w:hyperlink r:id="rId7" w:history="1">
              <w:r>
                <w:rPr>
                  <w:rStyle w:val="Hypertextovodkaz"/>
                </w:rPr>
                <w:t>Usnesení.cz</w:t>
              </w:r>
            </w:hyperlink>
            <w:r>
              <w:t xml:space="preserve"> © 2015 - 2022</w:t>
            </w:r>
          </w:p>
          <w:p w:rsidR="00000000" w:rsidRDefault="00203DA6">
            <w:pPr>
              <w:pStyle w:val="Zhlav"/>
              <w:divId w:val="502160270"/>
              <w:rPr>
                <w:lang w:val="en-US"/>
              </w:rPr>
            </w:pPr>
            <w:r>
              <w:rPr>
                <w:lang w:val="en-US"/>
              </w:rPr>
              <w:t> </w:t>
            </w:r>
          </w:p>
          <w:p w:rsidR="00000000" w:rsidRDefault="00203DA6">
            <w:pPr>
              <w:pStyle w:val="Zpat"/>
              <w:divId w:val="25184784"/>
              <w:rPr>
                <w:lang w:val="en-US"/>
              </w:rPr>
            </w:pPr>
            <w:r>
              <w:rPr>
                <w:lang w:val="en-US"/>
              </w:rPr>
              <w:t> </w:t>
            </w:r>
          </w:p>
        </w:tc>
      </w:tr>
    </w:tbl>
    <w:p w:rsidR="00203DA6" w:rsidRDefault="00203DA6">
      <w:pPr>
        <w:rPr>
          <w:rFonts w:eastAsia="Times New Roman"/>
        </w:rPr>
      </w:pPr>
    </w:p>
    <w:sectPr w:rsidR="00203DA6" w:rsidSect="00483615">
      <w:headerReference w:type="default" r:id="rId8"/>
      <w:footerReference w:type="default" r:id="rId9"/>
      <w:pgSz w:w="16834" w:h="11909" w:orient="landscape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DA6" w:rsidRDefault="00203DA6">
      <w:r>
        <w:separator/>
      </w:r>
    </w:p>
  </w:endnote>
  <w:endnote w:type="continuationSeparator" w:id="0">
    <w:p w:rsidR="00203DA6" w:rsidRDefault="00203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03DA6">
    <w:pPr>
      <w:pStyle w:val="footer"/>
    </w:pPr>
    <w:r>
      <w:fldChar w:fldCharType="begin"/>
    </w:r>
    <w:r>
      <w:instrText>PAGE</w:instrText>
    </w:r>
    <w:r>
      <w:fldChar w:fldCharType="separate"/>
    </w:r>
    <w:r w:rsidR="00483615">
      <w:rPr>
        <w:noProof/>
      </w:rPr>
      <w:t>6</w:t>
    </w:r>
    <w:r>
      <w:fldChar w:fldCharType="end"/>
    </w:r>
    <w:r>
      <w:t xml:space="preserve"> / </w:t>
    </w:r>
    <w:r>
      <w:fldChar w:fldCharType="begin"/>
    </w:r>
    <w:r>
      <w:instrText>NUMPAGES</w:instrText>
    </w:r>
    <w:r>
      <w:fldChar w:fldCharType="separate"/>
    </w:r>
    <w:r w:rsidR="00483615">
      <w:rPr>
        <w:noProof/>
      </w:rPr>
      <w:t>6</w:t>
    </w:r>
    <w:r>
      <w:fldChar w:fldCharType="end"/>
    </w:r>
    <w:r>
      <w:br/>
      <w:t xml:space="preserve">14. 2. 2022 vygeneroval systém </w:t>
    </w:r>
    <w:hyperlink r:id="rId1" w:history="1">
      <w:r>
        <w:rPr>
          <w:rStyle w:val="Hypertextovodkaz"/>
        </w:rPr>
        <w:t>Usnesení.cz</w:t>
      </w:r>
    </w:hyperlink>
    <w:r>
      <w:t xml:space="preserve"> © 2015 - 2022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DA6" w:rsidRDefault="00203DA6">
      <w:r>
        <w:separator/>
      </w:r>
    </w:p>
  </w:footnote>
  <w:footnote w:type="continuationSeparator" w:id="0">
    <w:p w:rsidR="00203DA6" w:rsidRDefault="00203D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203DA6">
    <w:pPr>
      <w:pStyle w:val="header"/>
    </w:pPr>
    <w:r>
      <w:t>2202141624629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83615"/>
    <w:rsid w:val="00203DA6"/>
    <w:rsid w:val="0048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pPr>
      <w:spacing w:before="300"/>
      <w:outlineLvl w:val="1"/>
    </w:pPr>
    <w:rPr>
      <w:b/>
      <w:bCs/>
      <w:sz w:val="36"/>
      <w:szCs w:val="3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eastAsiaTheme="minorEastAsia"/>
      <w:sz w:val="24"/>
      <w:szCs w:val="24"/>
    </w:rPr>
  </w:style>
  <w:style w:type="paragraph" w:customStyle="1" w:styleId="header">
    <w:name w:val="header"/>
    <w:basedOn w:val="Normln"/>
    <w:rPr>
      <w:color w:val="FDFDFD"/>
      <w:sz w:val="21"/>
      <w:szCs w:val="21"/>
    </w:rPr>
  </w:style>
  <w:style w:type="paragraph" w:customStyle="1" w:styleId="footer">
    <w:name w:val="footer"/>
    <w:basedOn w:val="Normln"/>
    <w:pPr>
      <w:jc w:val="center"/>
    </w:pPr>
    <w:rPr>
      <w:sz w:val="21"/>
      <w:szCs w:val="21"/>
    </w:rPr>
  </w:style>
  <w:style w:type="paragraph" w:customStyle="1" w:styleId="municipality">
    <w:name w:val="municipality"/>
    <w:basedOn w:val="Normln"/>
    <w:pPr>
      <w:spacing w:before="100" w:beforeAutospacing="1" w:after="100" w:afterAutospacing="1"/>
    </w:pPr>
  </w:style>
  <w:style w:type="paragraph" w:customStyle="1" w:styleId="date">
    <w:name w:val="date"/>
    <w:basedOn w:val="Normln"/>
    <w:pPr>
      <w:spacing w:before="100" w:beforeAutospacing="1" w:after="100" w:afterAutospacing="1"/>
    </w:pPr>
  </w:style>
  <w:style w:type="paragraph" w:customStyle="1" w:styleId="municipality1">
    <w:name w:val="municipality1"/>
    <w:basedOn w:val="Normln"/>
    <w:pPr>
      <w:spacing w:before="100" w:beforeAutospacing="1" w:after="100" w:afterAutospacing="1"/>
    </w:pPr>
    <w:rPr>
      <w:sz w:val="30"/>
      <w:szCs w:val="30"/>
    </w:rPr>
  </w:style>
  <w:style w:type="paragraph" w:customStyle="1" w:styleId="date1">
    <w:name w:val="date1"/>
    <w:basedOn w:val="Normln"/>
    <w:pPr>
      <w:spacing w:before="100" w:beforeAutospacing="1" w:after="100" w:afterAutospacing="1"/>
    </w:p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  <w:style w:type="character" w:customStyle="1" w:styleId="ws-nowrap">
    <w:name w:val="ws-nowrap"/>
    <w:basedOn w:val="Standardnpsmoodstavce"/>
  </w:style>
  <w:style w:type="character" w:customStyle="1" w:styleId="possible-name">
    <w:name w:val="possible-name"/>
    <w:basedOn w:val="Standardnpsmoodstavce"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36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3615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pPr>
      <w:spacing w:before="300"/>
      <w:outlineLvl w:val="1"/>
    </w:pPr>
    <w:rPr>
      <w:b/>
      <w:bCs/>
      <w:sz w:val="36"/>
      <w:szCs w:val="36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rFonts w:eastAsiaTheme="minorEastAsia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Pr>
      <w:rFonts w:eastAsiaTheme="minorEastAsia"/>
      <w:sz w:val="24"/>
      <w:szCs w:val="24"/>
    </w:rPr>
  </w:style>
  <w:style w:type="paragraph" w:customStyle="1" w:styleId="header">
    <w:name w:val="header"/>
    <w:basedOn w:val="Normln"/>
    <w:rPr>
      <w:color w:val="FDFDFD"/>
      <w:sz w:val="21"/>
      <w:szCs w:val="21"/>
    </w:rPr>
  </w:style>
  <w:style w:type="paragraph" w:customStyle="1" w:styleId="footer">
    <w:name w:val="footer"/>
    <w:basedOn w:val="Normln"/>
    <w:pPr>
      <w:jc w:val="center"/>
    </w:pPr>
    <w:rPr>
      <w:sz w:val="21"/>
      <w:szCs w:val="21"/>
    </w:rPr>
  </w:style>
  <w:style w:type="paragraph" w:customStyle="1" w:styleId="municipality">
    <w:name w:val="municipality"/>
    <w:basedOn w:val="Normln"/>
    <w:pPr>
      <w:spacing w:before="100" w:beforeAutospacing="1" w:after="100" w:afterAutospacing="1"/>
    </w:pPr>
  </w:style>
  <w:style w:type="paragraph" w:customStyle="1" w:styleId="date">
    <w:name w:val="date"/>
    <w:basedOn w:val="Normln"/>
    <w:pPr>
      <w:spacing w:before="100" w:beforeAutospacing="1" w:after="100" w:afterAutospacing="1"/>
    </w:pPr>
  </w:style>
  <w:style w:type="paragraph" w:customStyle="1" w:styleId="municipality1">
    <w:name w:val="municipality1"/>
    <w:basedOn w:val="Normln"/>
    <w:pPr>
      <w:spacing w:before="100" w:beforeAutospacing="1" w:after="100" w:afterAutospacing="1"/>
    </w:pPr>
    <w:rPr>
      <w:sz w:val="30"/>
      <w:szCs w:val="30"/>
    </w:rPr>
  </w:style>
  <w:style w:type="paragraph" w:customStyle="1" w:styleId="date1">
    <w:name w:val="date1"/>
    <w:basedOn w:val="Normln"/>
    <w:pPr>
      <w:spacing w:before="100" w:beforeAutospacing="1" w:after="100" w:afterAutospacing="1"/>
    </w:p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  <w:style w:type="character" w:customStyle="1" w:styleId="ws-nowrap">
    <w:name w:val="ws-nowrap"/>
    <w:basedOn w:val="Standardnpsmoodstavce"/>
  </w:style>
  <w:style w:type="character" w:customStyle="1" w:styleId="possible-name">
    <w:name w:val="possible-name"/>
    <w:basedOn w:val="Standardnpsmoodstavce"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36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3615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84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484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4153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8901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836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0478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195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0673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8860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1470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2052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1690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7560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750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5802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3443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4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8089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usneseni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sneseni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1686</Words>
  <Characters>9952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asistentka</dc:creator>
  <cp:lastModifiedBy>asistentka</cp:lastModifiedBy>
  <cp:revision>2</cp:revision>
  <cp:lastPrinted>2022-02-14T15:34:00Z</cp:lastPrinted>
  <dcterms:created xsi:type="dcterms:W3CDTF">2022-02-14T15:34:00Z</dcterms:created>
  <dcterms:modified xsi:type="dcterms:W3CDTF">2022-02-14T15:34:00Z</dcterms:modified>
</cp:coreProperties>
</file>